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AEE71" w14:textId="77777777" w:rsidR="004F7C8A" w:rsidRDefault="004F7C8A" w:rsidP="00FA1B41">
      <w:pPr>
        <w:rPr>
          <w:rFonts w:asciiTheme="minorHAnsi" w:hAnsiTheme="minorHAnsi" w:cstheme="minorHAnsi"/>
          <w:b/>
          <w:sz w:val="28"/>
          <w:szCs w:val="28"/>
        </w:rPr>
      </w:pPr>
    </w:p>
    <w:p w14:paraId="406EFBA4" w14:textId="38004BDB" w:rsidR="0056471D" w:rsidRPr="004F7C8A" w:rsidRDefault="0056471D" w:rsidP="00FA1B41">
      <w:pPr>
        <w:rPr>
          <w:rFonts w:asciiTheme="minorHAnsi" w:hAnsiTheme="minorHAnsi" w:cstheme="minorHAnsi"/>
          <w:b/>
          <w:sz w:val="28"/>
          <w:szCs w:val="28"/>
        </w:rPr>
      </w:pPr>
      <w:r w:rsidRPr="004F7C8A">
        <w:rPr>
          <w:rFonts w:asciiTheme="minorHAnsi" w:hAnsiTheme="minorHAnsi" w:cstheme="minorHAnsi"/>
          <w:b/>
          <w:sz w:val="28"/>
          <w:szCs w:val="28"/>
        </w:rPr>
        <w:t>Ferring Retirement Club</w:t>
      </w:r>
    </w:p>
    <w:p w14:paraId="5010B528" w14:textId="1091A3A5" w:rsidR="00AE118A" w:rsidRPr="004F7C8A" w:rsidRDefault="00BB6D2A" w:rsidP="00FA1B41">
      <w:pPr>
        <w:jc w:val="both"/>
        <w:rPr>
          <w:rFonts w:asciiTheme="minorHAnsi" w:hAnsiTheme="minorHAnsi" w:cstheme="minorHAnsi"/>
          <w:b/>
          <w:sz w:val="28"/>
          <w:szCs w:val="28"/>
        </w:rPr>
      </w:pPr>
      <w:r w:rsidRPr="004F7C8A">
        <w:rPr>
          <w:rFonts w:asciiTheme="minorHAnsi" w:hAnsiTheme="minorHAnsi" w:cstheme="minorHAnsi"/>
          <w:b/>
          <w:sz w:val="28"/>
          <w:szCs w:val="28"/>
        </w:rPr>
        <w:t>P</w:t>
      </w:r>
      <w:r w:rsidR="002D60BA" w:rsidRPr="004F7C8A">
        <w:rPr>
          <w:rFonts w:asciiTheme="minorHAnsi" w:hAnsiTheme="minorHAnsi" w:cstheme="minorHAnsi"/>
          <w:b/>
          <w:sz w:val="28"/>
          <w:szCs w:val="28"/>
        </w:rPr>
        <w:t xml:space="preserve">olicy </w:t>
      </w:r>
      <w:r w:rsidR="001F4FD2" w:rsidRPr="004F7C8A">
        <w:rPr>
          <w:rFonts w:asciiTheme="minorHAnsi" w:hAnsiTheme="minorHAnsi" w:cstheme="minorHAnsi"/>
          <w:b/>
          <w:sz w:val="28"/>
          <w:szCs w:val="28"/>
        </w:rPr>
        <w:t>on Reserves and Legacies</w:t>
      </w:r>
    </w:p>
    <w:p w14:paraId="7237CAF8" w14:textId="77777777" w:rsidR="00FA1B41" w:rsidRPr="00B837CA" w:rsidRDefault="00FA1B41" w:rsidP="00913E1B">
      <w:pPr>
        <w:tabs>
          <w:tab w:val="left" w:pos="709"/>
          <w:tab w:val="left" w:pos="1276"/>
        </w:tabs>
        <w:jc w:val="both"/>
        <w:rPr>
          <w:rFonts w:asciiTheme="minorHAnsi" w:hAnsiTheme="minorHAnsi" w:cstheme="minorHAnsi"/>
        </w:rPr>
      </w:pPr>
    </w:p>
    <w:p w14:paraId="2C029E51" w14:textId="583DE6A1" w:rsidR="008D15E0" w:rsidRPr="00FA1B41" w:rsidRDefault="006D6D47" w:rsidP="00913E1B">
      <w:pPr>
        <w:pStyle w:val="ListParagraph"/>
        <w:numPr>
          <w:ilvl w:val="0"/>
          <w:numId w:val="14"/>
        </w:numPr>
        <w:ind w:left="567" w:hanging="567"/>
        <w:jc w:val="both"/>
        <w:rPr>
          <w:rFonts w:asciiTheme="minorHAnsi" w:hAnsiTheme="minorHAnsi" w:cstheme="minorHAnsi"/>
          <w:b/>
          <w:sz w:val="22"/>
          <w:szCs w:val="22"/>
        </w:rPr>
      </w:pPr>
      <w:r w:rsidRPr="00FA1B41">
        <w:rPr>
          <w:rFonts w:asciiTheme="minorHAnsi" w:hAnsiTheme="minorHAnsi" w:cstheme="minorHAnsi"/>
          <w:b/>
          <w:sz w:val="22"/>
          <w:szCs w:val="22"/>
        </w:rPr>
        <w:t>I</w:t>
      </w:r>
      <w:r w:rsidR="008D15E0" w:rsidRPr="00FA1B41">
        <w:rPr>
          <w:rFonts w:asciiTheme="minorHAnsi" w:hAnsiTheme="minorHAnsi" w:cstheme="minorHAnsi"/>
          <w:b/>
          <w:sz w:val="22"/>
          <w:szCs w:val="22"/>
        </w:rPr>
        <w:t>ntroduction</w:t>
      </w:r>
    </w:p>
    <w:p w14:paraId="7B805AA5" w14:textId="77777777" w:rsidR="008D15E0" w:rsidRPr="00FA1B41" w:rsidRDefault="008D15E0" w:rsidP="00913E1B">
      <w:pPr>
        <w:ind w:left="567" w:hanging="567"/>
        <w:jc w:val="both"/>
        <w:rPr>
          <w:rFonts w:asciiTheme="minorHAnsi" w:hAnsiTheme="minorHAnsi" w:cstheme="minorHAnsi"/>
          <w:b/>
          <w:sz w:val="22"/>
          <w:szCs w:val="22"/>
        </w:rPr>
      </w:pPr>
    </w:p>
    <w:p w14:paraId="06226840" w14:textId="77777777" w:rsidR="008D15E0" w:rsidRPr="00FA1B41" w:rsidRDefault="008D15E0" w:rsidP="00913E1B">
      <w:pPr>
        <w:ind w:left="567" w:hanging="567"/>
        <w:jc w:val="both"/>
        <w:rPr>
          <w:rFonts w:asciiTheme="minorHAnsi" w:hAnsiTheme="minorHAnsi" w:cstheme="minorHAnsi"/>
          <w:sz w:val="22"/>
          <w:szCs w:val="22"/>
        </w:rPr>
      </w:pPr>
      <w:r w:rsidRPr="00964DDB">
        <w:rPr>
          <w:rFonts w:asciiTheme="minorHAnsi" w:hAnsiTheme="minorHAnsi" w:cstheme="minorHAnsi"/>
          <w:bCs/>
          <w:sz w:val="22"/>
          <w:szCs w:val="22"/>
        </w:rPr>
        <w:t>1.1</w:t>
      </w:r>
      <w:r w:rsidRPr="00FA1B41">
        <w:rPr>
          <w:rFonts w:asciiTheme="minorHAnsi" w:hAnsiTheme="minorHAnsi" w:cstheme="minorHAnsi"/>
          <w:b/>
          <w:sz w:val="22"/>
          <w:szCs w:val="22"/>
        </w:rPr>
        <w:tab/>
      </w:r>
      <w:r w:rsidRPr="00FA1B41">
        <w:rPr>
          <w:rFonts w:asciiTheme="minorHAnsi" w:hAnsiTheme="minorHAnsi" w:cstheme="minorHAnsi"/>
          <w:sz w:val="22"/>
          <w:szCs w:val="22"/>
        </w:rPr>
        <w:t xml:space="preserve">Ferring Retirement Club (the </w:t>
      </w:r>
      <w:r w:rsidRPr="00FA1B41">
        <w:rPr>
          <w:rFonts w:asciiTheme="minorHAnsi" w:hAnsiTheme="minorHAnsi" w:cstheme="minorHAnsi"/>
          <w:b/>
          <w:sz w:val="22"/>
          <w:szCs w:val="22"/>
        </w:rPr>
        <w:t>‘Charity’</w:t>
      </w:r>
      <w:r w:rsidRPr="00FA1B41">
        <w:rPr>
          <w:rFonts w:asciiTheme="minorHAnsi" w:hAnsiTheme="minorHAnsi" w:cstheme="minorHAnsi"/>
          <w:sz w:val="22"/>
          <w:szCs w:val="22"/>
        </w:rPr>
        <w:t xml:space="preserve">) is a registered charity whose objects are: </w:t>
      </w:r>
      <w:r w:rsidRPr="00FA1B41">
        <w:rPr>
          <w:rFonts w:asciiTheme="minorHAnsi" w:hAnsiTheme="minorHAnsi" w:cstheme="minorHAnsi"/>
          <w:i/>
          <w:sz w:val="22"/>
          <w:szCs w:val="22"/>
        </w:rPr>
        <w:t>“the relief of the elderly in any manner now or hereafter deemed charitable within Ferring and the surrounding area”.</w:t>
      </w:r>
    </w:p>
    <w:p w14:paraId="7A9B5FD1" w14:textId="77777777" w:rsidR="00D0190B" w:rsidRPr="00FA1B41" w:rsidRDefault="00D0190B" w:rsidP="00913E1B">
      <w:pPr>
        <w:jc w:val="both"/>
        <w:rPr>
          <w:rFonts w:asciiTheme="minorHAnsi" w:hAnsiTheme="minorHAnsi" w:cstheme="minorHAnsi"/>
          <w:sz w:val="22"/>
          <w:szCs w:val="22"/>
        </w:rPr>
      </w:pPr>
    </w:p>
    <w:p w14:paraId="35B7CCAA" w14:textId="193C55C9" w:rsidR="00EB5593" w:rsidRPr="00FA1B41" w:rsidRDefault="008D15E0" w:rsidP="00913E1B">
      <w:pPr>
        <w:pStyle w:val="ListParagraph"/>
        <w:numPr>
          <w:ilvl w:val="1"/>
          <w:numId w:val="2"/>
        </w:numPr>
        <w:ind w:left="567" w:right="-144" w:hanging="567"/>
        <w:jc w:val="both"/>
        <w:rPr>
          <w:rFonts w:asciiTheme="minorHAnsi" w:hAnsiTheme="minorHAnsi" w:cstheme="minorHAnsi"/>
          <w:sz w:val="22"/>
          <w:szCs w:val="22"/>
        </w:rPr>
      </w:pPr>
      <w:r w:rsidRPr="00FA1B41">
        <w:rPr>
          <w:rFonts w:asciiTheme="minorHAnsi" w:hAnsiTheme="minorHAnsi" w:cstheme="minorHAnsi"/>
          <w:sz w:val="22"/>
          <w:szCs w:val="22"/>
        </w:rPr>
        <w:t xml:space="preserve">The Charity and its property are administered and managed </w:t>
      </w:r>
      <w:r w:rsidR="00787E7E" w:rsidRPr="00FA1B41">
        <w:rPr>
          <w:rFonts w:asciiTheme="minorHAnsi" w:hAnsiTheme="minorHAnsi" w:cstheme="minorHAnsi"/>
          <w:sz w:val="22"/>
          <w:szCs w:val="22"/>
        </w:rPr>
        <w:t xml:space="preserve">by </w:t>
      </w:r>
      <w:r w:rsidRPr="00FA1B41">
        <w:rPr>
          <w:rFonts w:asciiTheme="minorHAnsi" w:hAnsiTheme="minorHAnsi" w:cstheme="minorHAnsi"/>
          <w:sz w:val="22"/>
          <w:szCs w:val="22"/>
        </w:rPr>
        <w:t xml:space="preserve">the </w:t>
      </w:r>
      <w:r w:rsidRPr="00FA1B41">
        <w:rPr>
          <w:rFonts w:asciiTheme="minorHAnsi" w:hAnsiTheme="minorHAnsi" w:cstheme="minorHAnsi"/>
          <w:b/>
          <w:sz w:val="22"/>
          <w:szCs w:val="22"/>
        </w:rPr>
        <w:t>‘</w:t>
      </w:r>
      <w:r w:rsidR="008C7799" w:rsidRPr="00FA1B41">
        <w:rPr>
          <w:rFonts w:asciiTheme="minorHAnsi" w:hAnsiTheme="minorHAnsi" w:cstheme="minorHAnsi"/>
          <w:b/>
          <w:sz w:val="22"/>
          <w:szCs w:val="22"/>
        </w:rPr>
        <w:t>Trustees</w:t>
      </w:r>
      <w:r w:rsidRPr="00FA1B41">
        <w:rPr>
          <w:rFonts w:asciiTheme="minorHAnsi" w:hAnsiTheme="minorHAnsi" w:cstheme="minorHAnsi"/>
          <w:b/>
          <w:sz w:val="22"/>
          <w:szCs w:val="22"/>
        </w:rPr>
        <w:t>’</w:t>
      </w:r>
      <w:r w:rsidRPr="00FA1B41">
        <w:rPr>
          <w:rFonts w:asciiTheme="minorHAnsi" w:hAnsiTheme="minorHAnsi" w:cstheme="minorHAnsi"/>
          <w:sz w:val="22"/>
          <w:szCs w:val="22"/>
        </w:rPr>
        <w:t>)</w:t>
      </w:r>
      <w:r w:rsidR="007C4486" w:rsidRPr="00FA1B41">
        <w:rPr>
          <w:rFonts w:asciiTheme="minorHAnsi" w:hAnsiTheme="minorHAnsi" w:cstheme="minorHAnsi"/>
          <w:sz w:val="22"/>
          <w:szCs w:val="22"/>
        </w:rPr>
        <w:t xml:space="preserve"> who are mindful that they have a legal obligation to act in the best interests of the Charity and its members.</w:t>
      </w:r>
    </w:p>
    <w:p w14:paraId="418FB5A1" w14:textId="77777777" w:rsidR="00127D85" w:rsidRPr="00FA1B41" w:rsidRDefault="00127D85" w:rsidP="00913E1B">
      <w:pPr>
        <w:pStyle w:val="ListParagraph"/>
        <w:ind w:left="567" w:right="-144"/>
        <w:jc w:val="both"/>
        <w:rPr>
          <w:rFonts w:asciiTheme="minorHAnsi" w:hAnsiTheme="minorHAnsi" w:cstheme="minorHAnsi"/>
          <w:sz w:val="22"/>
          <w:szCs w:val="22"/>
        </w:rPr>
      </w:pPr>
    </w:p>
    <w:p w14:paraId="01F234AC" w14:textId="7C24BBFA" w:rsidR="00127D85" w:rsidRPr="00FA1B41" w:rsidRDefault="00127D85" w:rsidP="00913E1B">
      <w:pPr>
        <w:pStyle w:val="ListParagraph"/>
        <w:numPr>
          <w:ilvl w:val="1"/>
          <w:numId w:val="2"/>
        </w:numPr>
        <w:ind w:left="567" w:right="-144" w:hanging="567"/>
        <w:jc w:val="both"/>
        <w:rPr>
          <w:rFonts w:asciiTheme="minorHAnsi" w:hAnsiTheme="minorHAnsi" w:cstheme="minorHAnsi"/>
          <w:sz w:val="22"/>
          <w:szCs w:val="22"/>
        </w:rPr>
      </w:pPr>
      <w:r w:rsidRPr="00FA1B41">
        <w:rPr>
          <w:rFonts w:asciiTheme="minorHAnsi" w:hAnsiTheme="minorHAnsi" w:cstheme="minorHAnsi"/>
          <w:sz w:val="22"/>
          <w:szCs w:val="22"/>
        </w:rPr>
        <w:t xml:space="preserve">The </w:t>
      </w:r>
      <w:r w:rsidR="007C4486" w:rsidRPr="00FA1B41">
        <w:rPr>
          <w:rFonts w:asciiTheme="minorHAnsi" w:hAnsiTheme="minorHAnsi" w:cstheme="minorHAnsi"/>
          <w:sz w:val="22"/>
          <w:szCs w:val="22"/>
        </w:rPr>
        <w:t>Charity</w:t>
      </w:r>
      <w:r w:rsidRPr="00FA1B41">
        <w:rPr>
          <w:rFonts w:asciiTheme="minorHAnsi" w:hAnsiTheme="minorHAnsi" w:cstheme="minorHAnsi"/>
          <w:sz w:val="22"/>
          <w:szCs w:val="22"/>
        </w:rPr>
        <w:t xml:space="preserve"> recognises its duty to develop a Reserves Policy and to include this in </w:t>
      </w:r>
      <w:r w:rsidR="007C4486" w:rsidRPr="00FA1B41">
        <w:rPr>
          <w:rFonts w:asciiTheme="minorHAnsi" w:hAnsiTheme="minorHAnsi" w:cstheme="minorHAnsi"/>
          <w:sz w:val="22"/>
          <w:szCs w:val="22"/>
        </w:rPr>
        <w:t>its</w:t>
      </w:r>
      <w:r w:rsidRPr="00FA1B41">
        <w:rPr>
          <w:rFonts w:asciiTheme="minorHAnsi" w:hAnsiTheme="minorHAnsi" w:cstheme="minorHAnsi"/>
          <w:sz w:val="22"/>
          <w:szCs w:val="22"/>
        </w:rPr>
        <w:t xml:space="preserve"> annual report in a way that meets the requirements of the Charities Statement of Recommended Practice (SORP) (FRS 102) and the requirements of the Regulations.</w:t>
      </w:r>
    </w:p>
    <w:p w14:paraId="11309521" w14:textId="77777777" w:rsidR="001F4FD2" w:rsidRPr="00FA1B41" w:rsidRDefault="001F4FD2" w:rsidP="00913E1B">
      <w:pPr>
        <w:pStyle w:val="ListParagraph"/>
        <w:jc w:val="both"/>
        <w:rPr>
          <w:rFonts w:asciiTheme="minorHAnsi" w:hAnsiTheme="minorHAnsi" w:cstheme="minorHAnsi"/>
          <w:sz w:val="22"/>
          <w:szCs w:val="22"/>
        </w:rPr>
      </w:pPr>
    </w:p>
    <w:p w14:paraId="4E7E5193" w14:textId="7290783D" w:rsidR="001F4FD2" w:rsidRPr="00FA1B41" w:rsidRDefault="00127D85" w:rsidP="00913E1B">
      <w:pPr>
        <w:tabs>
          <w:tab w:val="left" w:pos="567"/>
        </w:tabs>
        <w:ind w:right="-144"/>
        <w:jc w:val="both"/>
        <w:rPr>
          <w:rFonts w:asciiTheme="minorHAnsi" w:hAnsiTheme="minorHAnsi" w:cstheme="minorHAnsi"/>
          <w:b/>
          <w:bCs/>
          <w:sz w:val="22"/>
          <w:szCs w:val="22"/>
        </w:rPr>
      </w:pPr>
      <w:r w:rsidRPr="00FA1B41">
        <w:rPr>
          <w:rFonts w:asciiTheme="minorHAnsi" w:hAnsiTheme="minorHAnsi" w:cstheme="minorHAnsi"/>
          <w:b/>
          <w:bCs/>
          <w:sz w:val="22"/>
          <w:szCs w:val="22"/>
        </w:rPr>
        <w:t xml:space="preserve">2 </w:t>
      </w:r>
      <w:r w:rsidRPr="00FA1B41">
        <w:rPr>
          <w:rFonts w:asciiTheme="minorHAnsi" w:hAnsiTheme="minorHAnsi" w:cstheme="minorHAnsi"/>
          <w:b/>
          <w:bCs/>
          <w:sz w:val="22"/>
          <w:szCs w:val="22"/>
        </w:rPr>
        <w:tab/>
        <w:t>Reserves Policy Statement</w:t>
      </w:r>
    </w:p>
    <w:p w14:paraId="5C2D47BD" w14:textId="77777777" w:rsidR="001F4FD2" w:rsidRPr="00FA1B41" w:rsidRDefault="001F4FD2" w:rsidP="00913E1B">
      <w:pPr>
        <w:ind w:right="-144"/>
        <w:jc w:val="both"/>
        <w:rPr>
          <w:rFonts w:asciiTheme="minorHAnsi" w:hAnsiTheme="minorHAnsi" w:cstheme="minorHAnsi"/>
          <w:sz w:val="22"/>
          <w:szCs w:val="22"/>
        </w:rPr>
      </w:pPr>
    </w:p>
    <w:p w14:paraId="76A7E0AE" w14:textId="6F6565A9" w:rsidR="001F4FD2" w:rsidRPr="00FA1B41" w:rsidRDefault="004F3812" w:rsidP="00913E1B">
      <w:pPr>
        <w:ind w:right="-144"/>
        <w:jc w:val="both"/>
        <w:rPr>
          <w:rFonts w:asciiTheme="minorHAnsi" w:hAnsiTheme="minorHAnsi" w:cstheme="minorHAnsi"/>
          <w:sz w:val="22"/>
          <w:szCs w:val="22"/>
        </w:rPr>
      </w:pPr>
      <w:r w:rsidRPr="00FA1B41">
        <w:rPr>
          <w:rFonts w:asciiTheme="minorHAnsi" w:hAnsiTheme="minorHAnsi" w:cstheme="minorHAnsi"/>
          <w:sz w:val="22"/>
          <w:szCs w:val="22"/>
        </w:rPr>
        <w:t>2.1</w:t>
      </w:r>
      <w:r w:rsidR="00127D85" w:rsidRPr="00FA1B41">
        <w:rPr>
          <w:rFonts w:asciiTheme="minorHAnsi" w:hAnsiTheme="minorHAnsi" w:cstheme="minorHAnsi"/>
          <w:sz w:val="22"/>
          <w:szCs w:val="22"/>
        </w:rPr>
        <w:t xml:space="preserve">      The R</w:t>
      </w:r>
      <w:r w:rsidR="001F4FD2" w:rsidRPr="00FA1B41">
        <w:rPr>
          <w:rFonts w:asciiTheme="minorHAnsi" w:hAnsiTheme="minorHAnsi" w:cstheme="minorHAnsi"/>
          <w:sz w:val="22"/>
          <w:szCs w:val="22"/>
        </w:rPr>
        <w:t xml:space="preserve">eserves </w:t>
      </w:r>
      <w:r w:rsidR="00127D85" w:rsidRPr="00FA1B41">
        <w:rPr>
          <w:rFonts w:asciiTheme="minorHAnsi" w:hAnsiTheme="minorHAnsi" w:cstheme="minorHAnsi"/>
          <w:sz w:val="22"/>
          <w:szCs w:val="22"/>
        </w:rPr>
        <w:t>P</w:t>
      </w:r>
      <w:r w:rsidR="001F4FD2" w:rsidRPr="00FA1B41">
        <w:rPr>
          <w:rFonts w:asciiTheme="minorHAnsi" w:hAnsiTheme="minorHAnsi" w:cstheme="minorHAnsi"/>
          <w:sz w:val="22"/>
          <w:szCs w:val="22"/>
        </w:rPr>
        <w:t>olicy:</w:t>
      </w:r>
    </w:p>
    <w:p w14:paraId="216377D6" w14:textId="77777777" w:rsidR="001F4FD2" w:rsidRPr="00FA1B41" w:rsidRDefault="001F4FD2" w:rsidP="00913E1B">
      <w:pPr>
        <w:ind w:right="-144"/>
        <w:jc w:val="both"/>
        <w:rPr>
          <w:rFonts w:asciiTheme="minorHAnsi" w:hAnsiTheme="minorHAnsi" w:cstheme="minorHAnsi"/>
          <w:sz w:val="22"/>
          <w:szCs w:val="22"/>
        </w:rPr>
      </w:pPr>
    </w:p>
    <w:p w14:paraId="11759465" w14:textId="0602DE29" w:rsidR="001F4FD2" w:rsidRPr="00FA1B41" w:rsidRDefault="001F4FD2" w:rsidP="00913E1B">
      <w:pPr>
        <w:pStyle w:val="ListParagraph"/>
        <w:numPr>
          <w:ilvl w:val="0"/>
          <w:numId w:val="15"/>
        </w:numPr>
        <w:ind w:left="1276" w:right="-144" w:hanging="283"/>
        <w:jc w:val="both"/>
        <w:rPr>
          <w:rFonts w:asciiTheme="minorHAnsi" w:hAnsiTheme="minorHAnsi" w:cstheme="minorHAnsi"/>
          <w:sz w:val="22"/>
          <w:szCs w:val="22"/>
        </w:rPr>
      </w:pPr>
      <w:r w:rsidRPr="00FA1B41">
        <w:rPr>
          <w:rFonts w:asciiTheme="minorHAnsi" w:hAnsiTheme="minorHAnsi" w:cstheme="minorHAnsi"/>
          <w:sz w:val="22"/>
          <w:szCs w:val="22"/>
        </w:rPr>
        <w:t>identif</w:t>
      </w:r>
      <w:r w:rsidR="00485C80" w:rsidRPr="00FA1B41">
        <w:rPr>
          <w:rFonts w:asciiTheme="minorHAnsi" w:hAnsiTheme="minorHAnsi" w:cstheme="minorHAnsi"/>
          <w:sz w:val="22"/>
          <w:szCs w:val="22"/>
        </w:rPr>
        <w:t>ies</w:t>
      </w:r>
      <w:r w:rsidRPr="00FA1B41">
        <w:rPr>
          <w:rFonts w:asciiTheme="minorHAnsi" w:hAnsiTheme="minorHAnsi" w:cstheme="minorHAnsi"/>
          <w:sz w:val="22"/>
          <w:szCs w:val="22"/>
        </w:rPr>
        <w:t xml:space="preserve"> and plan</w:t>
      </w:r>
      <w:r w:rsidR="00485C80" w:rsidRPr="00FA1B41">
        <w:rPr>
          <w:rFonts w:asciiTheme="minorHAnsi" w:hAnsiTheme="minorHAnsi" w:cstheme="minorHAnsi"/>
          <w:sz w:val="22"/>
          <w:szCs w:val="22"/>
        </w:rPr>
        <w:t>s</w:t>
      </w:r>
      <w:r w:rsidRPr="00FA1B41">
        <w:rPr>
          <w:rFonts w:asciiTheme="minorHAnsi" w:hAnsiTheme="minorHAnsi" w:cstheme="minorHAnsi"/>
          <w:sz w:val="22"/>
          <w:szCs w:val="22"/>
        </w:rPr>
        <w:t xml:space="preserve"> for the maintenance of services for beneficiaries</w:t>
      </w:r>
    </w:p>
    <w:p w14:paraId="66CA9C90" w14:textId="32ADBA0F" w:rsidR="001F4FD2" w:rsidRPr="00FA1B41" w:rsidRDefault="001F4FD2" w:rsidP="00913E1B">
      <w:pPr>
        <w:pStyle w:val="ListParagraph"/>
        <w:numPr>
          <w:ilvl w:val="0"/>
          <w:numId w:val="15"/>
        </w:numPr>
        <w:ind w:left="1276" w:right="-144" w:hanging="283"/>
        <w:jc w:val="both"/>
        <w:rPr>
          <w:rFonts w:asciiTheme="minorHAnsi" w:hAnsiTheme="minorHAnsi" w:cstheme="minorHAnsi"/>
          <w:sz w:val="22"/>
          <w:szCs w:val="22"/>
        </w:rPr>
      </w:pPr>
      <w:r w:rsidRPr="00FA1B41">
        <w:rPr>
          <w:rFonts w:asciiTheme="minorHAnsi" w:hAnsiTheme="minorHAnsi" w:cstheme="minorHAnsi"/>
          <w:sz w:val="22"/>
          <w:szCs w:val="22"/>
        </w:rPr>
        <w:t>reflect</w:t>
      </w:r>
      <w:r w:rsidR="00485C80" w:rsidRPr="00FA1B41">
        <w:rPr>
          <w:rFonts w:asciiTheme="minorHAnsi" w:hAnsiTheme="minorHAnsi" w:cstheme="minorHAnsi"/>
          <w:sz w:val="22"/>
          <w:szCs w:val="22"/>
        </w:rPr>
        <w:t>s</w:t>
      </w:r>
      <w:r w:rsidRPr="00FA1B41">
        <w:rPr>
          <w:rFonts w:asciiTheme="minorHAnsi" w:hAnsiTheme="minorHAnsi" w:cstheme="minorHAnsi"/>
          <w:sz w:val="22"/>
          <w:szCs w:val="22"/>
        </w:rPr>
        <w:t xml:space="preserve"> the risks associated with the </w:t>
      </w:r>
      <w:r w:rsidR="00127D85" w:rsidRPr="00FA1B41">
        <w:rPr>
          <w:rFonts w:asciiTheme="minorHAnsi" w:hAnsiTheme="minorHAnsi" w:cstheme="minorHAnsi"/>
          <w:sz w:val="22"/>
          <w:szCs w:val="22"/>
        </w:rPr>
        <w:t>C</w:t>
      </w:r>
      <w:r w:rsidRPr="00FA1B41">
        <w:rPr>
          <w:rFonts w:asciiTheme="minorHAnsi" w:hAnsiTheme="minorHAnsi" w:cstheme="minorHAnsi"/>
          <w:sz w:val="22"/>
          <w:szCs w:val="22"/>
        </w:rPr>
        <w:t>harity’s spending commitments, potential liabilities and financial forecasts</w:t>
      </w:r>
    </w:p>
    <w:p w14:paraId="49AEEBE3" w14:textId="55313A50" w:rsidR="00494F26" w:rsidRPr="00FA1B41" w:rsidRDefault="00127D85" w:rsidP="00913E1B">
      <w:pPr>
        <w:pStyle w:val="ListParagraph"/>
        <w:numPr>
          <w:ilvl w:val="0"/>
          <w:numId w:val="15"/>
        </w:numPr>
        <w:ind w:left="1276" w:right="-144" w:hanging="283"/>
        <w:jc w:val="both"/>
        <w:rPr>
          <w:rFonts w:asciiTheme="minorHAnsi" w:hAnsiTheme="minorHAnsi" w:cstheme="minorHAnsi"/>
          <w:sz w:val="22"/>
          <w:szCs w:val="22"/>
        </w:rPr>
      </w:pPr>
      <w:r w:rsidRPr="00FA1B41">
        <w:rPr>
          <w:rFonts w:asciiTheme="minorHAnsi" w:hAnsiTheme="minorHAnsi" w:cstheme="minorHAnsi"/>
          <w:sz w:val="22"/>
          <w:szCs w:val="22"/>
        </w:rPr>
        <w:t>fully justif</w:t>
      </w:r>
      <w:r w:rsidR="00485C80" w:rsidRPr="00FA1B41">
        <w:rPr>
          <w:rFonts w:asciiTheme="minorHAnsi" w:hAnsiTheme="minorHAnsi" w:cstheme="minorHAnsi"/>
          <w:sz w:val="22"/>
          <w:szCs w:val="22"/>
        </w:rPr>
        <w:t>ies</w:t>
      </w:r>
      <w:r w:rsidRPr="00FA1B41">
        <w:rPr>
          <w:rFonts w:asciiTheme="minorHAnsi" w:hAnsiTheme="minorHAnsi" w:cstheme="minorHAnsi"/>
          <w:sz w:val="22"/>
          <w:szCs w:val="22"/>
        </w:rPr>
        <w:t xml:space="preserve"> the reasons for keeping or not keeping reserves </w:t>
      </w:r>
      <w:r w:rsidR="004F3812" w:rsidRPr="00FA1B41">
        <w:rPr>
          <w:rFonts w:asciiTheme="minorHAnsi" w:hAnsiTheme="minorHAnsi" w:cstheme="minorHAnsi"/>
          <w:sz w:val="22"/>
          <w:szCs w:val="22"/>
        </w:rPr>
        <w:t>and clearly explain</w:t>
      </w:r>
      <w:r w:rsidR="00E274EB" w:rsidRPr="00FA1B41">
        <w:rPr>
          <w:rFonts w:asciiTheme="minorHAnsi" w:hAnsiTheme="minorHAnsi" w:cstheme="minorHAnsi"/>
          <w:sz w:val="22"/>
          <w:szCs w:val="22"/>
        </w:rPr>
        <w:t>s</w:t>
      </w:r>
      <w:r w:rsidR="004F3812" w:rsidRPr="00FA1B41">
        <w:rPr>
          <w:rFonts w:asciiTheme="minorHAnsi" w:hAnsiTheme="minorHAnsi" w:cstheme="minorHAnsi"/>
          <w:sz w:val="22"/>
          <w:szCs w:val="22"/>
        </w:rPr>
        <w:t xml:space="preserve"> these</w:t>
      </w:r>
      <w:r w:rsidRPr="00FA1B41">
        <w:rPr>
          <w:rFonts w:asciiTheme="minorHAnsi" w:hAnsiTheme="minorHAnsi" w:cstheme="minorHAnsi"/>
          <w:sz w:val="22"/>
          <w:szCs w:val="22"/>
        </w:rPr>
        <w:t xml:space="preserve"> to </w:t>
      </w:r>
      <w:r w:rsidR="001F4FD2" w:rsidRPr="00FA1B41">
        <w:rPr>
          <w:rFonts w:asciiTheme="minorHAnsi" w:hAnsiTheme="minorHAnsi" w:cstheme="minorHAnsi"/>
          <w:sz w:val="22"/>
          <w:szCs w:val="22"/>
        </w:rPr>
        <w:t xml:space="preserve">beneficiaries, the public and the </w:t>
      </w:r>
      <w:r w:rsidRPr="00FA1B41">
        <w:rPr>
          <w:rFonts w:asciiTheme="minorHAnsi" w:hAnsiTheme="minorHAnsi" w:cstheme="minorHAnsi"/>
          <w:sz w:val="22"/>
          <w:szCs w:val="22"/>
        </w:rPr>
        <w:t>Charity Commission</w:t>
      </w:r>
    </w:p>
    <w:p w14:paraId="315B1C8F" w14:textId="1CCE1635" w:rsidR="00494F26" w:rsidRPr="00FA1B41" w:rsidRDefault="00462A51" w:rsidP="00913E1B">
      <w:pPr>
        <w:pStyle w:val="ListParagraph"/>
        <w:numPr>
          <w:ilvl w:val="0"/>
          <w:numId w:val="15"/>
        </w:numPr>
        <w:ind w:left="1276" w:right="-144" w:hanging="283"/>
        <w:jc w:val="both"/>
        <w:rPr>
          <w:rFonts w:asciiTheme="minorHAnsi" w:hAnsiTheme="minorHAnsi" w:cstheme="minorHAnsi"/>
          <w:sz w:val="22"/>
          <w:szCs w:val="22"/>
        </w:rPr>
      </w:pPr>
      <w:r w:rsidRPr="00FA1B41">
        <w:rPr>
          <w:rFonts w:asciiTheme="minorHAnsi" w:hAnsiTheme="minorHAnsi" w:cstheme="minorHAnsi"/>
          <w:sz w:val="22"/>
          <w:szCs w:val="22"/>
        </w:rPr>
        <w:t>provide</w:t>
      </w:r>
      <w:r w:rsidR="00485C80" w:rsidRPr="00FA1B41">
        <w:rPr>
          <w:rFonts w:asciiTheme="minorHAnsi" w:hAnsiTheme="minorHAnsi" w:cstheme="minorHAnsi"/>
          <w:sz w:val="22"/>
          <w:szCs w:val="22"/>
        </w:rPr>
        <w:t>s</w:t>
      </w:r>
      <w:r w:rsidRPr="00FA1B41">
        <w:rPr>
          <w:rFonts w:asciiTheme="minorHAnsi" w:hAnsiTheme="minorHAnsi" w:cstheme="minorHAnsi"/>
          <w:sz w:val="22"/>
          <w:szCs w:val="22"/>
        </w:rPr>
        <w:t xml:space="preserve"> accountability to members and explain</w:t>
      </w:r>
      <w:r w:rsidR="00485C80" w:rsidRPr="00FA1B41">
        <w:rPr>
          <w:rFonts w:asciiTheme="minorHAnsi" w:hAnsiTheme="minorHAnsi" w:cstheme="minorHAnsi"/>
          <w:sz w:val="22"/>
          <w:szCs w:val="22"/>
        </w:rPr>
        <w:t>s</w:t>
      </w:r>
      <w:r w:rsidRPr="00FA1B41">
        <w:rPr>
          <w:rFonts w:asciiTheme="minorHAnsi" w:hAnsiTheme="minorHAnsi" w:cstheme="minorHAnsi"/>
          <w:sz w:val="22"/>
          <w:szCs w:val="22"/>
        </w:rPr>
        <w:t xml:space="preserve"> how reserves are used to manage uncertainty</w:t>
      </w:r>
      <w:r w:rsidR="00494F26" w:rsidRPr="00FA1B41">
        <w:rPr>
          <w:rFonts w:asciiTheme="minorHAnsi" w:hAnsiTheme="minorHAnsi" w:cstheme="minorHAnsi"/>
          <w:sz w:val="22"/>
          <w:szCs w:val="22"/>
        </w:rPr>
        <w:t xml:space="preserve"> </w:t>
      </w:r>
    </w:p>
    <w:p w14:paraId="70F15102" w14:textId="77777777" w:rsidR="00494F26" w:rsidRPr="00FA1B41" w:rsidRDefault="00494F26" w:rsidP="00913E1B">
      <w:pPr>
        <w:ind w:left="567" w:right="-144" w:hanging="567"/>
        <w:jc w:val="both"/>
        <w:rPr>
          <w:rFonts w:asciiTheme="minorHAnsi" w:hAnsiTheme="minorHAnsi" w:cstheme="minorHAnsi"/>
          <w:sz w:val="22"/>
          <w:szCs w:val="22"/>
        </w:rPr>
      </w:pPr>
    </w:p>
    <w:p w14:paraId="14B05BE5" w14:textId="77777777" w:rsidR="00494F26" w:rsidRPr="00FA1B41" w:rsidRDefault="00494F26" w:rsidP="00913E1B">
      <w:pPr>
        <w:ind w:left="567" w:right="-144" w:hanging="567"/>
        <w:jc w:val="both"/>
        <w:rPr>
          <w:rFonts w:asciiTheme="minorHAnsi" w:hAnsiTheme="minorHAnsi" w:cstheme="minorHAnsi"/>
          <w:sz w:val="22"/>
          <w:szCs w:val="22"/>
        </w:rPr>
      </w:pPr>
      <w:r w:rsidRPr="00FA1B41">
        <w:rPr>
          <w:rFonts w:asciiTheme="minorHAnsi" w:hAnsiTheme="minorHAnsi" w:cstheme="minorHAnsi"/>
          <w:sz w:val="22"/>
          <w:szCs w:val="22"/>
        </w:rPr>
        <w:t>2.2</w:t>
      </w:r>
      <w:r w:rsidRPr="00FA1B41">
        <w:rPr>
          <w:rFonts w:asciiTheme="minorHAnsi" w:hAnsiTheme="minorHAnsi" w:cstheme="minorHAnsi"/>
          <w:sz w:val="22"/>
          <w:szCs w:val="22"/>
        </w:rPr>
        <w:tab/>
        <w:t>I</w:t>
      </w:r>
      <w:r w:rsidR="00462A51" w:rsidRPr="00FA1B41">
        <w:rPr>
          <w:rFonts w:asciiTheme="minorHAnsi" w:hAnsiTheme="minorHAnsi" w:cstheme="minorHAnsi"/>
          <w:sz w:val="22"/>
          <w:szCs w:val="22"/>
        </w:rPr>
        <w:t xml:space="preserve">f reserves are held to fund future purchases or activities, </w:t>
      </w:r>
      <w:r w:rsidRPr="00FA1B41">
        <w:rPr>
          <w:rFonts w:asciiTheme="minorHAnsi" w:hAnsiTheme="minorHAnsi" w:cstheme="minorHAnsi"/>
          <w:sz w:val="22"/>
          <w:szCs w:val="22"/>
        </w:rPr>
        <w:t xml:space="preserve">the Charity </w:t>
      </w:r>
      <w:r w:rsidR="00462A51" w:rsidRPr="00FA1B41">
        <w:rPr>
          <w:rFonts w:asciiTheme="minorHAnsi" w:hAnsiTheme="minorHAnsi" w:cstheme="minorHAnsi"/>
          <w:sz w:val="22"/>
          <w:szCs w:val="22"/>
        </w:rPr>
        <w:t xml:space="preserve">will explain </w:t>
      </w:r>
      <w:r w:rsidRPr="00FA1B41">
        <w:rPr>
          <w:rFonts w:asciiTheme="minorHAnsi" w:hAnsiTheme="minorHAnsi" w:cstheme="minorHAnsi"/>
          <w:sz w:val="22"/>
          <w:szCs w:val="22"/>
        </w:rPr>
        <w:t xml:space="preserve">to members </w:t>
      </w:r>
      <w:r w:rsidR="00462A51" w:rsidRPr="00FA1B41">
        <w:rPr>
          <w:rFonts w:asciiTheme="minorHAnsi" w:hAnsiTheme="minorHAnsi" w:cstheme="minorHAnsi"/>
          <w:sz w:val="22"/>
          <w:szCs w:val="22"/>
        </w:rPr>
        <w:t>how and when the reserves will be spent.</w:t>
      </w:r>
    </w:p>
    <w:p w14:paraId="10BB87BD" w14:textId="14FEF958" w:rsidR="00494F26" w:rsidRPr="00FA1B41" w:rsidRDefault="00494F26" w:rsidP="00913E1B">
      <w:pPr>
        <w:ind w:left="567" w:right="-144" w:hanging="567"/>
        <w:jc w:val="both"/>
        <w:rPr>
          <w:rFonts w:asciiTheme="minorHAnsi" w:hAnsiTheme="minorHAnsi" w:cstheme="minorHAnsi"/>
          <w:sz w:val="22"/>
          <w:szCs w:val="22"/>
        </w:rPr>
      </w:pPr>
      <w:r w:rsidRPr="00FA1B41">
        <w:rPr>
          <w:rFonts w:asciiTheme="minorHAnsi" w:hAnsiTheme="minorHAnsi" w:cstheme="minorHAnsi"/>
          <w:sz w:val="22"/>
          <w:szCs w:val="22"/>
        </w:rPr>
        <w:t xml:space="preserve"> </w:t>
      </w:r>
    </w:p>
    <w:p w14:paraId="4F22B6A0" w14:textId="2D1774C5" w:rsidR="00462A51" w:rsidRPr="00FA1B41" w:rsidRDefault="00494F26" w:rsidP="00913E1B">
      <w:pPr>
        <w:ind w:left="567" w:right="-144" w:hanging="567"/>
        <w:jc w:val="both"/>
        <w:rPr>
          <w:rFonts w:asciiTheme="minorHAnsi" w:hAnsiTheme="minorHAnsi" w:cstheme="minorHAnsi"/>
          <w:sz w:val="22"/>
          <w:szCs w:val="22"/>
        </w:rPr>
      </w:pPr>
      <w:r w:rsidRPr="00FA1B41">
        <w:rPr>
          <w:rFonts w:asciiTheme="minorHAnsi" w:hAnsiTheme="minorHAnsi" w:cstheme="minorHAnsi"/>
          <w:sz w:val="22"/>
          <w:szCs w:val="22"/>
        </w:rPr>
        <w:t>2.3</w:t>
      </w:r>
      <w:r w:rsidRPr="00FA1B41">
        <w:rPr>
          <w:rFonts w:asciiTheme="minorHAnsi" w:hAnsiTheme="minorHAnsi" w:cstheme="minorHAnsi"/>
          <w:sz w:val="22"/>
          <w:szCs w:val="22"/>
        </w:rPr>
        <w:tab/>
        <w:t xml:space="preserve">The </w:t>
      </w:r>
      <w:r w:rsidR="008C7799" w:rsidRPr="00FA1B41">
        <w:rPr>
          <w:rFonts w:asciiTheme="minorHAnsi" w:hAnsiTheme="minorHAnsi" w:cstheme="minorHAnsi"/>
          <w:sz w:val="22"/>
          <w:szCs w:val="22"/>
        </w:rPr>
        <w:t>Trustees</w:t>
      </w:r>
      <w:r w:rsidRPr="00FA1B41">
        <w:rPr>
          <w:rFonts w:asciiTheme="minorHAnsi" w:hAnsiTheme="minorHAnsi" w:cstheme="minorHAnsi"/>
          <w:sz w:val="22"/>
          <w:szCs w:val="22"/>
        </w:rPr>
        <w:t xml:space="preserve"> will regularly monitor and review the effectiveness of the Policy in the light of the changing financial climate and other risks.</w:t>
      </w:r>
      <w:r w:rsidR="00462A51" w:rsidRPr="00FA1B41">
        <w:rPr>
          <w:rFonts w:asciiTheme="minorHAnsi" w:hAnsiTheme="minorHAnsi" w:cstheme="minorHAnsi"/>
          <w:sz w:val="22"/>
          <w:szCs w:val="22"/>
        </w:rPr>
        <w:t xml:space="preserve"> </w:t>
      </w:r>
    </w:p>
    <w:p w14:paraId="2F385A0D" w14:textId="77777777" w:rsidR="004F3812" w:rsidRPr="00FA1B41" w:rsidRDefault="004F3812" w:rsidP="00913E1B">
      <w:pPr>
        <w:ind w:right="-144"/>
        <w:jc w:val="both"/>
        <w:rPr>
          <w:rFonts w:asciiTheme="minorHAnsi" w:hAnsiTheme="minorHAnsi" w:cstheme="minorHAnsi"/>
          <w:sz w:val="22"/>
          <w:szCs w:val="22"/>
        </w:rPr>
      </w:pPr>
    </w:p>
    <w:p w14:paraId="5F19BAFF" w14:textId="7231B2EE" w:rsidR="001F4FD2" w:rsidRPr="00FA1B41" w:rsidRDefault="001F4FD2" w:rsidP="00913E1B">
      <w:pPr>
        <w:ind w:right="-144"/>
        <w:jc w:val="both"/>
        <w:rPr>
          <w:rFonts w:asciiTheme="minorHAnsi" w:hAnsiTheme="minorHAnsi" w:cstheme="minorHAnsi"/>
          <w:b/>
          <w:bCs/>
          <w:sz w:val="22"/>
          <w:szCs w:val="22"/>
        </w:rPr>
      </w:pPr>
      <w:r w:rsidRPr="00FA1B41">
        <w:rPr>
          <w:rFonts w:asciiTheme="minorHAnsi" w:hAnsiTheme="minorHAnsi" w:cstheme="minorHAnsi"/>
          <w:b/>
          <w:bCs/>
          <w:sz w:val="22"/>
          <w:szCs w:val="22"/>
        </w:rPr>
        <w:t>3</w:t>
      </w:r>
      <w:r w:rsidR="004F3812" w:rsidRPr="00FA1B41">
        <w:rPr>
          <w:rFonts w:asciiTheme="minorHAnsi" w:hAnsiTheme="minorHAnsi" w:cstheme="minorHAnsi"/>
          <w:b/>
          <w:bCs/>
          <w:sz w:val="22"/>
          <w:szCs w:val="22"/>
        </w:rPr>
        <w:t xml:space="preserve">       </w:t>
      </w:r>
      <w:r w:rsidRPr="00FA1B41">
        <w:rPr>
          <w:rFonts w:asciiTheme="minorHAnsi" w:hAnsiTheme="minorHAnsi" w:cstheme="minorHAnsi"/>
          <w:b/>
          <w:bCs/>
          <w:sz w:val="22"/>
          <w:szCs w:val="22"/>
        </w:rPr>
        <w:t xml:space="preserve"> </w:t>
      </w:r>
      <w:r w:rsidR="00EA7937" w:rsidRPr="00FA1B41">
        <w:rPr>
          <w:rFonts w:asciiTheme="minorHAnsi" w:hAnsiTheme="minorHAnsi" w:cstheme="minorHAnsi"/>
          <w:b/>
          <w:bCs/>
          <w:sz w:val="22"/>
          <w:szCs w:val="22"/>
        </w:rPr>
        <w:t>Definition of</w:t>
      </w:r>
      <w:r w:rsidRPr="00FA1B41">
        <w:rPr>
          <w:rFonts w:asciiTheme="minorHAnsi" w:hAnsiTheme="minorHAnsi" w:cstheme="minorHAnsi"/>
          <w:b/>
          <w:bCs/>
          <w:sz w:val="22"/>
          <w:szCs w:val="22"/>
        </w:rPr>
        <w:t xml:space="preserve"> reserves</w:t>
      </w:r>
    </w:p>
    <w:p w14:paraId="193ADDB5" w14:textId="77777777" w:rsidR="004F3812" w:rsidRPr="00FA1B41" w:rsidRDefault="004F3812" w:rsidP="00913E1B">
      <w:pPr>
        <w:ind w:right="-144" w:firstLine="567"/>
        <w:jc w:val="both"/>
        <w:rPr>
          <w:rFonts w:asciiTheme="minorHAnsi" w:hAnsiTheme="minorHAnsi" w:cstheme="minorHAnsi"/>
          <w:sz w:val="22"/>
          <w:szCs w:val="22"/>
        </w:rPr>
      </w:pPr>
    </w:p>
    <w:p w14:paraId="030677AD" w14:textId="136E07CD" w:rsidR="001F4FD2" w:rsidRPr="00FA1B41" w:rsidRDefault="00EA7937" w:rsidP="00913E1B">
      <w:pPr>
        <w:tabs>
          <w:tab w:val="left" w:pos="567"/>
        </w:tabs>
        <w:ind w:left="567" w:right="-144" w:hanging="567"/>
        <w:jc w:val="both"/>
        <w:rPr>
          <w:rFonts w:asciiTheme="minorHAnsi" w:hAnsiTheme="minorHAnsi" w:cstheme="minorHAnsi"/>
          <w:sz w:val="22"/>
          <w:szCs w:val="22"/>
        </w:rPr>
      </w:pPr>
      <w:r w:rsidRPr="00FA1B41">
        <w:rPr>
          <w:rFonts w:asciiTheme="minorHAnsi" w:hAnsiTheme="minorHAnsi" w:cstheme="minorHAnsi"/>
          <w:sz w:val="22"/>
          <w:szCs w:val="22"/>
        </w:rPr>
        <w:t>3.1</w:t>
      </w:r>
      <w:r w:rsidRPr="00FA1B41">
        <w:rPr>
          <w:rFonts w:asciiTheme="minorHAnsi" w:hAnsiTheme="minorHAnsi" w:cstheme="minorHAnsi"/>
          <w:sz w:val="22"/>
          <w:szCs w:val="22"/>
        </w:rPr>
        <w:tab/>
      </w:r>
      <w:r w:rsidR="001F4FD2" w:rsidRPr="00FA1B41">
        <w:rPr>
          <w:rFonts w:asciiTheme="minorHAnsi" w:hAnsiTheme="minorHAnsi" w:cstheme="minorHAnsi"/>
          <w:sz w:val="22"/>
          <w:szCs w:val="22"/>
        </w:rPr>
        <w:t xml:space="preserve">Reserves are that part of </w:t>
      </w:r>
      <w:r w:rsidR="004F3812" w:rsidRPr="00FA1B41">
        <w:rPr>
          <w:rFonts w:asciiTheme="minorHAnsi" w:hAnsiTheme="minorHAnsi" w:cstheme="minorHAnsi"/>
          <w:sz w:val="22"/>
          <w:szCs w:val="22"/>
        </w:rPr>
        <w:t>the</w:t>
      </w:r>
      <w:r w:rsidR="001F4FD2" w:rsidRPr="00FA1B41">
        <w:rPr>
          <w:rFonts w:asciiTheme="minorHAnsi" w:hAnsiTheme="minorHAnsi" w:cstheme="minorHAnsi"/>
          <w:sz w:val="22"/>
          <w:szCs w:val="22"/>
        </w:rPr>
        <w:t xml:space="preserve"> </w:t>
      </w:r>
      <w:r w:rsidR="004F3812" w:rsidRPr="00FA1B41">
        <w:rPr>
          <w:rFonts w:asciiTheme="minorHAnsi" w:hAnsiTheme="minorHAnsi" w:cstheme="minorHAnsi"/>
          <w:sz w:val="22"/>
          <w:szCs w:val="22"/>
        </w:rPr>
        <w:t>C</w:t>
      </w:r>
      <w:r w:rsidR="001F4FD2" w:rsidRPr="00FA1B41">
        <w:rPr>
          <w:rFonts w:asciiTheme="minorHAnsi" w:hAnsiTheme="minorHAnsi" w:cstheme="minorHAnsi"/>
          <w:sz w:val="22"/>
          <w:szCs w:val="22"/>
        </w:rPr>
        <w:t xml:space="preserve">harity’s unrestricted funds that </w:t>
      </w:r>
      <w:r w:rsidR="00E274EB" w:rsidRPr="00FA1B41">
        <w:rPr>
          <w:rFonts w:asciiTheme="minorHAnsi" w:hAnsiTheme="minorHAnsi" w:cstheme="minorHAnsi"/>
          <w:sz w:val="22"/>
          <w:szCs w:val="22"/>
        </w:rPr>
        <w:t>are</w:t>
      </w:r>
      <w:r w:rsidR="001F4FD2" w:rsidRPr="00FA1B41">
        <w:rPr>
          <w:rFonts w:asciiTheme="minorHAnsi" w:hAnsiTheme="minorHAnsi" w:cstheme="minorHAnsi"/>
          <w:sz w:val="22"/>
          <w:szCs w:val="22"/>
        </w:rPr>
        <w:t xml:space="preserve"> freely available to</w:t>
      </w:r>
      <w:r w:rsidRPr="00FA1B41">
        <w:rPr>
          <w:rFonts w:asciiTheme="minorHAnsi" w:hAnsiTheme="minorHAnsi" w:cstheme="minorHAnsi"/>
          <w:sz w:val="22"/>
          <w:szCs w:val="22"/>
        </w:rPr>
        <w:t xml:space="preserve"> </w:t>
      </w:r>
      <w:r w:rsidR="001F4FD2" w:rsidRPr="00FA1B41">
        <w:rPr>
          <w:rFonts w:asciiTheme="minorHAnsi" w:hAnsiTheme="minorHAnsi" w:cstheme="minorHAnsi"/>
          <w:sz w:val="22"/>
          <w:szCs w:val="22"/>
        </w:rPr>
        <w:t xml:space="preserve">spend on any of the </w:t>
      </w:r>
      <w:r w:rsidR="004F3812" w:rsidRPr="00FA1B41">
        <w:rPr>
          <w:rFonts w:asciiTheme="minorHAnsi" w:hAnsiTheme="minorHAnsi" w:cstheme="minorHAnsi"/>
          <w:sz w:val="22"/>
          <w:szCs w:val="22"/>
        </w:rPr>
        <w:t>C</w:t>
      </w:r>
      <w:r w:rsidR="001F4FD2" w:rsidRPr="00FA1B41">
        <w:rPr>
          <w:rFonts w:asciiTheme="minorHAnsi" w:hAnsiTheme="minorHAnsi" w:cstheme="minorHAnsi"/>
          <w:sz w:val="22"/>
          <w:szCs w:val="22"/>
        </w:rPr>
        <w:t xml:space="preserve">harity’s purposes. </w:t>
      </w:r>
      <w:r w:rsidR="004F3812" w:rsidRPr="00FA1B41">
        <w:rPr>
          <w:rFonts w:asciiTheme="minorHAnsi" w:hAnsiTheme="minorHAnsi" w:cstheme="minorHAnsi"/>
          <w:sz w:val="22"/>
          <w:szCs w:val="22"/>
        </w:rPr>
        <w:t>S</w:t>
      </w:r>
      <w:r w:rsidR="001F4FD2" w:rsidRPr="00FA1B41">
        <w:rPr>
          <w:rFonts w:asciiTheme="minorHAnsi" w:hAnsiTheme="minorHAnsi" w:cstheme="minorHAnsi"/>
          <w:sz w:val="22"/>
          <w:szCs w:val="22"/>
        </w:rPr>
        <w:t>ome</w:t>
      </w:r>
      <w:r w:rsidRPr="00FA1B41">
        <w:rPr>
          <w:rFonts w:asciiTheme="minorHAnsi" w:hAnsiTheme="minorHAnsi" w:cstheme="minorHAnsi"/>
          <w:sz w:val="22"/>
          <w:szCs w:val="22"/>
        </w:rPr>
        <w:t>,</w:t>
      </w:r>
      <w:r w:rsidR="001F4FD2" w:rsidRPr="00FA1B41">
        <w:rPr>
          <w:rFonts w:asciiTheme="minorHAnsi" w:hAnsiTheme="minorHAnsi" w:cstheme="minorHAnsi"/>
          <w:sz w:val="22"/>
          <w:szCs w:val="22"/>
        </w:rPr>
        <w:t xml:space="preserve"> or all</w:t>
      </w:r>
      <w:r w:rsidRPr="00FA1B41">
        <w:rPr>
          <w:rFonts w:asciiTheme="minorHAnsi" w:hAnsiTheme="minorHAnsi" w:cstheme="minorHAnsi"/>
          <w:sz w:val="22"/>
          <w:szCs w:val="22"/>
        </w:rPr>
        <w:t>,</w:t>
      </w:r>
      <w:r w:rsidR="001F4FD2" w:rsidRPr="00FA1B41">
        <w:rPr>
          <w:rFonts w:asciiTheme="minorHAnsi" w:hAnsiTheme="minorHAnsi" w:cstheme="minorHAnsi"/>
          <w:sz w:val="22"/>
          <w:szCs w:val="22"/>
        </w:rPr>
        <w:t xml:space="preserve"> of the unrestricted funds may not be readily available for spending</w:t>
      </w:r>
      <w:r w:rsidR="004F3812" w:rsidRPr="00FA1B41">
        <w:rPr>
          <w:rFonts w:asciiTheme="minorHAnsi" w:hAnsiTheme="minorHAnsi" w:cstheme="minorHAnsi"/>
          <w:sz w:val="22"/>
          <w:szCs w:val="22"/>
        </w:rPr>
        <w:t xml:space="preserve"> because</w:t>
      </w:r>
      <w:r w:rsidR="001F4FD2" w:rsidRPr="00FA1B41">
        <w:rPr>
          <w:rFonts w:asciiTheme="minorHAnsi" w:hAnsiTheme="minorHAnsi" w:cstheme="minorHAnsi"/>
          <w:sz w:val="22"/>
          <w:szCs w:val="22"/>
        </w:rPr>
        <w:t xml:space="preserve"> those funds may adversely impact on the </w:t>
      </w:r>
      <w:r w:rsidR="004F3812" w:rsidRPr="00FA1B41">
        <w:rPr>
          <w:rFonts w:asciiTheme="minorHAnsi" w:hAnsiTheme="minorHAnsi" w:cstheme="minorHAnsi"/>
          <w:sz w:val="22"/>
          <w:szCs w:val="22"/>
        </w:rPr>
        <w:t>C</w:t>
      </w:r>
      <w:r w:rsidR="001F4FD2" w:rsidRPr="00FA1B41">
        <w:rPr>
          <w:rFonts w:asciiTheme="minorHAnsi" w:hAnsiTheme="minorHAnsi" w:cstheme="minorHAnsi"/>
          <w:sz w:val="22"/>
          <w:szCs w:val="22"/>
        </w:rPr>
        <w:t>harity’s ability to deliver its aims. The</w:t>
      </w:r>
      <w:r w:rsidR="004F3812" w:rsidRPr="00FA1B41">
        <w:rPr>
          <w:rFonts w:asciiTheme="minorHAnsi" w:hAnsiTheme="minorHAnsi" w:cstheme="minorHAnsi"/>
          <w:sz w:val="22"/>
          <w:szCs w:val="22"/>
        </w:rPr>
        <w:t>y should, therefore,</w:t>
      </w:r>
      <w:r w:rsidR="001F4FD2" w:rsidRPr="00FA1B41">
        <w:rPr>
          <w:rFonts w:asciiTheme="minorHAnsi" w:hAnsiTheme="minorHAnsi" w:cstheme="minorHAnsi"/>
          <w:sz w:val="22"/>
          <w:szCs w:val="22"/>
        </w:rPr>
        <w:t xml:space="preserve"> be excluded from reserves</w:t>
      </w:r>
      <w:r w:rsidR="004F3812" w:rsidRPr="00FA1B41">
        <w:rPr>
          <w:rFonts w:asciiTheme="minorHAnsi" w:hAnsiTheme="minorHAnsi" w:cstheme="minorHAnsi"/>
          <w:sz w:val="22"/>
          <w:szCs w:val="22"/>
        </w:rPr>
        <w:t>, for example</w:t>
      </w:r>
      <w:r w:rsidR="001F4FD2" w:rsidRPr="00FA1B41">
        <w:rPr>
          <w:rFonts w:asciiTheme="minorHAnsi" w:hAnsiTheme="minorHAnsi" w:cstheme="minorHAnsi"/>
          <w:sz w:val="22"/>
          <w:szCs w:val="22"/>
        </w:rPr>
        <w:t>:</w:t>
      </w:r>
    </w:p>
    <w:p w14:paraId="040D6DF1" w14:textId="77777777" w:rsidR="00EA7937" w:rsidRPr="00FA1B41" w:rsidRDefault="00EA7937" w:rsidP="00913E1B">
      <w:pPr>
        <w:ind w:left="567" w:right="-144"/>
        <w:jc w:val="both"/>
        <w:rPr>
          <w:rFonts w:asciiTheme="minorHAnsi" w:hAnsiTheme="minorHAnsi" w:cstheme="minorHAnsi"/>
          <w:sz w:val="22"/>
          <w:szCs w:val="22"/>
        </w:rPr>
      </w:pPr>
    </w:p>
    <w:p w14:paraId="2A29C6CB" w14:textId="12DA3C58" w:rsidR="001F4FD2" w:rsidRPr="00FA1B41" w:rsidRDefault="001F4FD2" w:rsidP="00913E1B">
      <w:pPr>
        <w:pStyle w:val="ListParagraph"/>
        <w:numPr>
          <w:ilvl w:val="0"/>
          <w:numId w:val="16"/>
        </w:numPr>
        <w:ind w:left="1418" w:right="-286" w:hanging="567"/>
        <w:jc w:val="both"/>
        <w:rPr>
          <w:rFonts w:asciiTheme="minorHAnsi" w:hAnsiTheme="minorHAnsi" w:cstheme="minorHAnsi"/>
          <w:sz w:val="22"/>
          <w:szCs w:val="22"/>
        </w:rPr>
      </w:pPr>
      <w:r w:rsidRPr="00FA1B41">
        <w:rPr>
          <w:rFonts w:asciiTheme="minorHAnsi" w:hAnsiTheme="minorHAnsi" w:cstheme="minorHAnsi"/>
          <w:sz w:val="22"/>
          <w:szCs w:val="22"/>
        </w:rPr>
        <w:t xml:space="preserve">tangible fixed assets used to carry out the </w:t>
      </w:r>
      <w:r w:rsidR="00EA7937" w:rsidRPr="00FA1B41">
        <w:rPr>
          <w:rFonts w:asciiTheme="minorHAnsi" w:hAnsiTheme="minorHAnsi" w:cstheme="minorHAnsi"/>
          <w:sz w:val="22"/>
          <w:szCs w:val="22"/>
        </w:rPr>
        <w:t>C</w:t>
      </w:r>
      <w:r w:rsidRPr="00FA1B41">
        <w:rPr>
          <w:rFonts w:asciiTheme="minorHAnsi" w:hAnsiTheme="minorHAnsi" w:cstheme="minorHAnsi"/>
          <w:sz w:val="22"/>
          <w:szCs w:val="22"/>
        </w:rPr>
        <w:t>harity’s activities</w:t>
      </w:r>
      <w:r w:rsidR="00EA7937" w:rsidRPr="00FA1B41">
        <w:rPr>
          <w:rFonts w:asciiTheme="minorHAnsi" w:hAnsiTheme="minorHAnsi" w:cstheme="minorHAnsi"/>
          <w:sz w:val="22"/>
          <w:szCs w:val="22"/>
        </w:rPr>
        <w:t xml:space="preserve">, such as </w:t>
      </w:r>
      <w:r w:rsidRPr="00FA1B41">
        <w:rPr>
          <w:rFonts w:asciiTheme="minorHAnsi" w:hAnsiTheme="minorHAnsi" w:cstheme="minorHAnsi"/>
          <w:sz w:val="22"/>
          <w:szCs w:val="22"/>
        </w:rPr>
        <w:t>buildings</w:t>
      </w:r>
    </w:p>
    <w:p w14:paraId="1FBC3444" w14:textId="37AF86CB" w:rsidR="001F4FD2" w:rsidRPr="00FA1B41" w:rsidRDefault="001F4FD2" w:rsidP="00913E1B">
      <w:pPr>
        <w:pStyle w:val="ListParagraph"/>
        <w:numPr>
          <w:ilvl w:val="0"/>
          <w:numId w:val="16"/>
        </w:numPr>
        <w:ind w:left="1418" w:right="-144" w:hanging="567"/>
        <w:jc w:val="both"/>
        <w:rPr>
          <w:rFonts w:asciiTheme="minorHAnsi" w:hAnsiTheme="minorHAnsi" w:cstheme="minorHAnsi"/>
          <w:sz w:val="22"/>
          <w:szCs w:val="22"/>
        </w:rPr>
      </w:pPr>
      <w:r w:rsidRPr="00FA1B41">
        <w:rPr>
          <w:rFonts w:asciiTheme="minorHAnsi" w:hAnsiTheme="minorHAnsi" w:cstheme="minorHAnsi"/>
          <w:sz w:val="22"/>
          <w:szCs w:val="22"/>
        </w:rPr>
        <w:t xml:space="preserve">investments held solely to further the </w:t>
      </w:r>
      <w:r w:rsidR="00EA7937" w:rsidRPr="00FA1B41">
        <w:rPr>
          <w:rFonts w:asciiTheme="minorHAnsi" w:hAnsiTheme="minorHAnsi" w:cstheme="minorHAnsi"/>
          <w:sz w:val="22"/>
          <w:szCs w:val="22"/>
        </w:rPr>
        <w:t>C</w:t>
      </w:r>
      <w:r w:rsidRPr="00FA1B41">
        <w:rPr>
          <w:rFonts w:asciiTheme="minorHAnsi" w:hAnsiTheme="minorHAnsi" w:cstheme="minorHAnsi"/>
          <w:sz w:val="22"/>
          <w:szCs w:val="22"/>
        </w:rPr>
        <w:t>harity’s purposes</w:t>
      </w:r>
    </w:p>
    <w:p w14:paraId="122DC902" w14:textId="77777777" w:rsidR="001F4FD2" w:rsidRPr="00FA1B41" w:rsidRDefault="001F4FD2" w:rsidP="00913E1B">
      <w:pPr>
        <w:pStyle w:val="ListParagraph"/>
        <w:numPr>
          <w:ilvl w:val="0"/>
          <w:numId w:val="16"/>
        </w:numPr>
        <w:ind w:left="1418" w:right="-144" w:hanging="567"/>
        <w:jc w:val="both"/>
        <w:rPr>
          <w:rFonts w:asciiTheme="minorHAnsi" w:hAnsiTheme="minorHAnsi" w:cstheme="minorHAnsi"/>
          <w:sz w:val="22"/>
          <w:szCs w:val="22"/>
        </w:rPr>
      </w:pPr>
      <w:r w:rsidRPr="00FA1B41">
        <w:rPr>
          <w:rFonts w:asciiTheme="minorHAnsi" w:hAnsiTheme="minorHAnsi" w:cstheme="minorHAnsi"/>
          <w:sz w:val="22"/>
          <w:szCs w:val="22"/>
        </w:rPr>
        <w:t>designated funds set aside to meet essential future spending, such as funding a project that could not be met from future income</w:t>
      </w:r>
    </w:p>
    <w:p w14:paraId="3D2BD3A5" w14:textId="77777777" w:rsidR="002B5BCD" w:rsidRPr="00FA1B41" w:rsidRDefault="002B5BCD" w:rsidP="00913E1B">
      <w:pPr>
        <w:pStyle w:val="ListParagraph"/>
        <w:ind w:left="1418" w:right="-144"/>
        <w:jc w:val="both"/>
        <w:rPr>
          <w:rFonts w:asciiTheme="minorHAnsi" w:hAnsiTheme="minorHAnsi" w:cstheme="minorHAnsi"/>
          <w:sz w:val="22"/>
          <w:szCs w:val="22"/>
        </w:rPr>
      </w:pPr>
    </w:p>
    <w:p w14:paraId="3FA786BB" w14:textId="77E5744F" w:rsidR="001F4FD2" w:rsidRPr="00FA1B41" w:rsidRDefault="004F3812" w:rsidP="00913E1B">
      <w:pPr>
        <w:tabs>
          <w:tab w:val="left" w:pos="567"/>
        </w:tabs>
        <w:ind w:left="567" w:right="-144" w:hanging="567"/>
        <w:jc w:val="both"/>
        <w:rPr>
          <w:rFonts w:asciiTheme="minorHAnsi" w:hAnsiTheme="minorHAnsi" w:cstheme="minorHAnsi"/>
          <w:sz w:val="22"/>
          <w:szCs w:val="22"/>
        </w:rPr>
      </w:pPr>
      <w:r w:rsidRPr="00FA1B41">
        <w:rPr>
          <w:rFonts w:asciiTheme="minorHAnsi" w:hAnsiTheme="minorHAnsi" w:cstheme="minorHAnsi"/>
          <w:sz w:val="22"/>
          <w:szCs w:val="22"/>
        </w:rPr>
        <w:t>3.2</w:t>
      </w:r>
      <w:r w:rsidRPr="00FA1B41">
        <w:rPr>
          <w:rFonts w:asciiTheme="minorHAnsi" w:hAnsiTheme="minorHAnsi" w:cstheme="minorHAnsi"/>
          <w:sz w:val="22"/>
          <w:szCs w:val="22"/>
        </w:rPr>
        <w:tab/>
      </w:r>
      <w:r w:rsidR="001F4FD2" w:rsidRPr="00FA1B41">
        <w:rPr>
          <w:rFonts w:asciiTheme="minorHAnsi" w:hAnsiTheme="minorHAnsi" w:cstheme="minorHAnsi"/>
          <w:sz w:val="22"/>
          <w:szCs w:val="22"/>
        </w:rPr>
        <w:t>Restricted funds</w:t>
      </w:r>
      <w:r w:rsidR="00EA7937" w:rsidRPr="00FA1B41">
        <w:rPr>
          <w:rFonts w:asciiTheme="minorHAnsi" w:hAnsiTheme="minorHAnsi" w:cstheme="minorHAnsi"/>
          <w:sz w:val="22"/>
          <w:szCs w:val="22"/>
        </w:rPr>
        <w:t xml:space="preserve"> </w:t>
      </w:r>
      <w:r w:rsidR="001F4FD2" w:rsidRPr="00FA1B41">
        <w:rPr>
          <w:rFonts w:asciiTheme="minorHAnsi" w:hAnsiTheme="minorHAnsi" w:cstheme="minorHAnsi"/>
          <w:sz w:val="22"/>
          <w:szCs w:val="22"/>
        </w:rPr>
        <w:t xml:space="preserve">fall outside the definition of reserves but the nature and amount of such funds may impact on </w:t>
      </w:r>
      <w:r w:rsidR="004F63F9" w:rsidRPr="00FA1B41">
        <w:rPr>
          <w:rFonts w:asciiTheme="minorHAnsi" w:hAnsiTheme="minorHAnsi" w:cstheme="minorHAnsi"/>
          <w:sz w:val="22"/>
          <w:szCs w:val="22"/>
        </w:rPr>
        <w:t>the C</w:t>
      </w:r>
      <w:r w:rsidR="001F4FD2" w:rsidRPr="00FA1B41">
        <w:rPr>
          <w:rFonts w:asciiTheme="minorHAnsi" w:hAnsiTheme="minorHAnsi" w:cstheme="minorHAnsi"/>
          <w:sz w:val="22"/>
          <w:szCs w:val="22"/>
        </w:rPr>
        <w:t>harity’s reserves policy. Where significant amounts are held as restricted funds</w:t>
      </w:r>
      <w:r w:rsidR="004F63F9" w:rsidRPr="00FA1B41">
        <w:rPr>
          <w:rFonts w:asciiTheme="minorHAnsi" w:hAnsiTheme="minorHAnsi" w:cstheme="minorHAnsi"/>
          <w:sz w:val="22"/>
          <w:szCs w:val="22"/>
        </w:rPr>
        <w:t>,</w:t>
      </w:r>
      <w:r w:rsidR="001F4FD2" w:rsidRPr="00FA1B41">
        <w:rPr>
          <w:rFonts w:asciiTheme="minorHAnsi" w:hAnsiTheme="minorHAnsi" w:cstheme="minorHAnsi"/>
          <w:sz w:val="22"/>
          <w:szCs w:val="22"/>
        </w:rPr>
        <w:t xml:space="preserve"> the nature of the restriction </w:t>
      </w:r>
      <w:r w:rsidR="00494F26" w:rsidRPr="00FA1B41">
        <w:rPr>
          <w:rFonts w:asciiTheme="minorHAnsi" w:hAnsiTheme="minorHAnsi" w:cstheme="minorHAnsi"/>
          <w:sz w:val="22"/>
          <w:szCs w:val="22"/>
        </w:rPr>
        <w:t>will</w:t>
      </w:r>
      <w:r w:rsidR="001F4FD2" w:rsidRPr="00FA1B41">
        <w:rPr>
          <w:rFonts w:asciiTheme="minorHAnsi" w:hAnsiTheme="minorHAnsi" w:cstheme="minorHAnsi"/>
          <w:sz w:val="22"/>
          <w:szCs w:val="22"/>
        </w:rPr>
        <w:t xml:space="preserve"> be considered, as such funds may reduce the need for reserves in particular areas of the </w:t>
      </w:r>
      <w:r w:rsidR="004F63F9" w:rsidRPr="00FA1B41">
        <w:rPr>
          <w:rFonts w:asciiTheme="minorHAnsi" w:hAnsiTheme="minorHAnsi" w:cstheme="minorHAnsi"/>
          <w:sz w:val="22"/>
          <w:szCs w:val="22"/>
        </w:rPr>
        <w:t>C</w:t>
      </w:r>
      <w:r w:rsidR="001F4FD2" w:rsidRPr="00FA1B41">
        <w:rPr>
          <w:rFonts w:asciiTheme="minorHAnsi" w:hAnsiTheme="minorHAnsi" w:cstheme="minorHAnsi"/>
          <w:sz w:val="22"/>
          <w:szCs w:val="22"/>
        </w:rPr>
        <w:t xml:space="preserve">harity’s work. </w:t>
      </w:r>
    </w:p>
    <w:p w14:paraId="18E88AC7" w14:textId="77777777" w:rsidR="001F4FD2" w:rsidRDefault="001F4FD2" w:rsidP="00913E1B">
      <w:pPr>
        <w:ind w:right="-144"/>
        <w:jc w:val="both"/>
        <w:rPr>
          <w:rFonts w:asciiTheme="minorHAnsi" w:hAnsiTheme="minorHAnsi" w:cstheme="minorHAnsi"/>
          <w:sz w:val="22"/>
          <w:szCs w:val="22"/>
        </w:rPr>
      </w:pPr>
    </w:p>
    <w:p w14:paraId="7C7931F4" w14:textId="77777777" w:rsidR="00FA1B41" w:rsidRDefault="00FA1B41" w:rsidP="00913E1B">
      <w:pPr>
        <w:ind w:right="-144"/>
        <w:jc w:val="both"/>
        <w:rPr>
          <w:rFonts w:asciiTheme="minorHAnsi" w:hAnsiTheme="minorHAnsi" w:cstheme="minorHAnsi"/>
          <w:sz w:val="22"/>
          <w:szCs w:val="22"/>
        </w:rPr>
      </w:pPr>
    </w:p>
    <w:p w14:paraId="265E07A8" w14:textId="77777777" w:rsidR="00FA1B41" w:rsidRPr="00FA1B41" w:rsidRDefault="00FA1B41" w:rsidP="00913E1B">
      <w:pPr>
        <w:ind w:right="-144"/>
        <w:jc w:val="both"/>
        <w:rPr>
          <w:rFonts w:asciiTheme="minorHAnsi" w:hAnsiTheme="minorHAnsi" w:cstheme="minorHAnsi"/>
          <w:sz w:val="22"/>
          <w:szCs w:val="22"/>
        </w:rPr>
      </w:pPr>
    </w:p>
    <w:p w14:paraId="69756A8B" w14:textId="77777777" w:rsidR="00B55522" w:rsidRDefault="00B55522" w:rsidP="00913E1B">
      <w:pPr>
        <w:tabs>
          <w:tab w:val="left" w:pos="426"/>
          <w:tab w:val="left" w:pos="709"/>
        </w:tabs>
        <w:ind w:right="-144"/>
        <w:jc w:val="both"/>
        <w:rPr>
          <w:rFonts w:asciiTheme="minorHAnsi" w:hAnsiTheme="minorHAnsi" w:cstheme="minorHAnsi"/>
          <w:b/>
          <w:bCs/>
          <w:sz w:val="22"/>
          <w:szCs w:val="22"/>
        </w:rPr>
      </w:pPr>
    </w:p>
    <w:p w14:paraId="453D1609" w14:textId="410EA24E" w:rsidR="001F4FD2" w:rsidRPr="00FA1B41" w:rsidRDefault="00494F26" w:rsidP="00913E1B">
      <w:pPr>
        <w:tabs>
          <w:tab w:val="left" w:pos="426"/>
          <w:tab w:val="left" w:pos="709"/>
        </w:tabs>
        <w:ind w:right="-144"/>
        <w:jc w:val="both"/>
        <w:rPr>
          <w:rFonts w:asciiTheme="minorHAnsi" w:hAnsiTheme="minorHAnsi" w:cstheme="minorHAnsi"/>
          <w:b/>
          <w:bCs/>
          <w:sz w:val="22"/>
          <w:szCs w:val="22"/>
        </w:rPr>
      </w:pPr>
      <w:r w:rsidRPr="00FA1B41">
        <w:rPr>
          <w:rFonts w:asciiTheme="minorHAnsi" w:hAnsiTheme="minorHAnsi" w:cstheme="minorHAnsi"/>
          <w:b/>
          <w:bCs/>
          <w:sz w:val="22"/>
          <w:szCs w:val="22"/>
        </w:rPr>
        <w:t>4</w:t>
      </w:r>
      <w:r w:rsidR="00173174" w:rsidRPr="00FA1B41">
        <w:rPr>
          <w:rFonts w:asciiTheme="minorHAnsi" w:hAnsiTheme="minorHAnsi" w:cstheme="minorHAnsi"/>
          <w:b/>
          <w:bCs/>
          <w:sz w:val="22"/>
          <w:szCs w:val="22"/>
        </w:rPr>
        <w:t xml:space="preserve">       </w:t>
      </w:r>
      <w:r w:rsidR="003B3332" w:rsidRPr="00FA1B41">
        <w:rPr>
          <w:rFonts w:asciiTheme="minorHAnsi" w:hAnsiTheme="minorHAnsi" w:cstheme="minorHAnsi"/>
          <w:b/>
          <w:bCs/>
          <w:sz w:val="22"/>
          <w:szCs w:val="22"/>
        </w:rPr>
        <w:t xml:space="preserve">  </w:t>
      </w:r>
      <w:r w:rsidR="00173174" w:rsidRPr="00FA1B41">
        <w:rPr>
          <w:rFonts w:asciiTheme="minorHAnsi" w:hAnsiTheme="minorHAnsi" w:cstheme="minorHAnsi"/>
          <w:b/>
          <w:bCs/>
          <w:sz w:val="22"/>
          <w:szCs w:val="22"/>
        </w:rPr>
        <w:t xml:space="preserve">Assessing the </w:t>
      </w:r>
      <w:r w:rsidR="006446B3" w:rsidRPr="00FA1B41">
        <w:rPr>
          <w:rFonts w:asciiTheme="minorHAnsi" w:hAnsiTheme="minorHAnsi" w:cstheme="minorHAnsi"/>
          <w:b/>
          <w:bCs/>
          <w:sz w:val="22"/>
          <w:szCs w:val="22"/>
        </w:rPr>
        <w:t>risks</w:t>
      </w:r>
    </w:p>
    <w:p w14:paraId="586E3432" w14:textId="77777777" w:rsidR="00173174" w:rsidRPr="00FA1B41" w:rsidRDefault="00173174" w:rsidP="00913E1B">
      <w:pPr>
        <w:ind w:right="-144"/>
        <w:jc w:val="both"/>
        <w:rPr>
          <w:rFonts w:asciiTheme="minorHAnsi" w:hAnsiTheme="minorHAnsi" w:cstheme="minorHAnsi"/>
          <w:sz w:val="22"/>
          <w:szCs w:val="22"/>
        </w:rPr>
      </w:pPr>
    </w:p>
    <w:p w14:paraId="2944F5E4" w14:textId="15DFC959" w:rsidR="003B3332" w:rsidRPr="00FA1B41" w:rsidRDefault="006446B3" w:rsidP="00913E1B">
      <w:pPr>
        <w:tabs>
          <w:tab w:val="left" w:pos="0"/>
        </w:tabs>
        <w:ind w:left="567" w:right="-144" w:hanging="567"/>
        <w:jc w:val="both"/>
        <w:rPr>
          <w:rFonts w:asciiTheme="minorHAnsi" w:hAnsiTheme="minorHAnsi" w:cstheme="minorHAnsi"/>
          <w:sz w:val="22"/>
          <w:szCs w:val="22"/>
        </w:rPr>
      </w:pPr>
      <w:r w:rsidRPr="00FA1B41">
        <w:rPr>
          <w:rFonts w:asciiTheme="minorHAnsi" w:hAnsiTheme="minorHAnsi" w:cstheme="minorHAnsi"/>
          <w:sz w:val="22"/>
          <w:szCs w:val="22"/>
        </w:rPr>
        <w:t xml:space="preserve">4.1      </w:t>
      </w:r>
      <w:bookmarkStart w:id="0" w:name="_Hlk177914253"/>
      <w:r w:rsidR="003B3332" w:rsidRPr="00FA1B41">
        <w:rPr>
          <w:rFonts w:asciiTheme="minorHAnsi" w:hAnsiTheme="minorHAnsi" w:cstheme="minorHAnsi"/>
          <w:sz w:val="22"/>
          <w:szCs w:val="22"/>
        </w:rPr>
        <w:t>The Charity is mindful</w:t>
      </w:r>
      <w:r w:rsidR="00374BD0" w:rsidRPr="00FA1B41">
        <w:rPr>
          <w:rFonts w:asciiTheme="minorHAnsi" w:hAnsiTheme="minorHAnsi" w:cstheme="minorHAnsi"/>
          <w:sz w:val="22"/>
          <w:szCs w:val="22"/>
        </w:rPr>
        <w:t xml:space="preserve"> </w:t>
      </w:r>
      <w:r w:rsidR="003B3332" w:rsidRPr="00FA1B41">
        <w:rPr>
          <w:rFonts w:asciiTheme="minorHAnsi" w:hAnsiTheme="minorHAnsi" w:cstheme="minorHAnsi"/>
          <w:sz w:val="22"/>
          <w:szCs w:val="22"/>
        </w:rPr>
        <w:t xml:space="preserve">that </w:t>
      </w:r>
      <w:r w:rsidR="00374BD0" w:rsidRPr="00FA1B41">
        <w:rPr>
          <w:rFonts w:asciiTheme="minorHAnsi" w:hAnsiTheme="minorHAnsi" w:cstheme="minorHAnsi"/>
          <w:sz w:val="22"/>
          <w:szCs w:val="22"/>
        </w:rPr>
        <w:t xml:space="preserve">appropriate </w:t>
      </w:r>
      <w:r w:rsidR="003B3332" w:rsidRPr="00FA1B41">
        <w:rPr>
          <w:rFonts w:asciiTheme="minorHAnsi" w:hAnsiTheme="minorHAnsi" w:cstheme="minorHAnsi"/>
          <w:sz w:val="22"/>
          <w:szCs w:val="22"/>
        </w:rPr>
        <w:t>r</w:t>
      </w:r>
      <w:r w:rsidR="001F4FD2" w:rsidRPr="00FA1B41">
        <w:rPr>
          <w:rFonts w:asciiTheme="minorHAnsi" w:hAnsiTheme="minorHAnsi" w:cstheme="minorHAnsi"/>
          <w:sz w:val="22"/>
          <w:szCs w:val="22"/>
        </w:rPr>
        <w:t>eserves levels</w:t>
      </w:r>
      <w:r w:rsidR="00173174" w:rsidRPr="00FA1B41">
        <w:rPr>
          <w:rFonts w:asciiTheme="minorHAnsi" w:hAnsiTheme="minorHAnsi" w:cstheme="minorHAnsi"/>
          <w:sz w:val="22"/>
          <w:szCs w:val="22"/>
        </w:rPr>
        <w:t xml:space="preserve"> </w:t>
      </w:r>
      <w:r w:rsidR="003B3332" w:rsidRPr="00FA1B41">
        <w:rPr>
          <w:rFonts w:asciiTheme="minorHAnsi" w:hAnsiTheme="minorHAnsi" w:cstheme="minorHAnsi"/>
          <w:sz w:val="22"/>
          <w:szCs w:val="22"/>
        </w:rPr>
        <w:t>must be established since:</w:t>
      </w:r>
    </w:p>
    <w:p w14:paraId="4ACCEF0A" w14:textId="77777777" w:rsidR="003B3332" w:rsidRPr="00FA1B41" w:rsidRDefault="003B3332" w:rsidP="00913E1B">
      <w:pPr>
        <w:tabs>
          <w:tab w:val="left" w:pos="1418"/>
        </w:tabs>
        <w:ind w:left="567" w:right="-144" w:hanging="567"/>
        <w:jc w:val="both"/>
        <w:rPr>
          <w:rFonts w:asciiTheme="minorHAnsi" w:hAnsiTheme="minorHAnsi" w:cstheme="minorHAnsi"/>
          <w:sz w:val="22"/>
          <w:szCs w:val="22"/>
        </w:rPr>
      </w:pPr>
    </w:p>
    <w:p w14:paraId="423AF189" w14:textId="20862337" w:rsidR="001F4FD2" w:rsidRPr="00FA1B41" w:rsidRDefault="003B3332" w:rsidP="00913E1B">
      <w:pPr>
        <w:pStyle w:val="ListParagraph"/>
        <w:numPr>
          <w:ilvl w:val="0"/>
          <w:numId w:val="17"/>
        </w:numPr>
        <w:tabs>
          <w:tab w:val="left" w:pos="1276"/>
          <w:tab w:val="left" w:pos="1418"/>
        </w:tabs>
        <w:ind w:left="1418" w:right="-144" w:hanging="567"/>
        <w:jc w:val="both"/>
        <w:rPr>
          <w:rFonts w:asciiTheme="minorHAnsi" w:hAnsiTheme="minorHAnsi" w:cstheme="minorHAnsi"/>
          <w:sz w:val="22"/>
          <w:szCs w:val="22"/>
        </w:rPr>
      </w:pPr>
      <w:r w:rsidRPr="00FA1B41">
        <w:rPr>
          <w:rFonts w:asciiTheme="minorHAnsi" w:hAnsiTheme="minorHAnsi" w:cstheme="minorHAnsi"/>
          <w:sz w:val="22"/>
          <w:szCs w:val="22"/>
        </w:rPr>
        <w:t xml:space="preserve">  h</w:t>
      </w:r>
      <w:r w:rsidR="001F4FD2" w:rsidRPr="00FA1B41">
        <w:rPr>
          <w:rFonts w:asciiTheme="minorHAnsi" w:hAnsiTheme="minorHAnsi" w:cstheme="minorHAnsi"/>
          <w:sz w:val="22"/>
          <w:szCs w:val="22"/>
        </w:rPr>
        <w:t xml:space="preserve">olding excessive reserves can unnecessarily limit the amount spent on charitable activities and the potential benefits </w:t>
      </w:r>
      <w:r w:rsidRPr="00FA1B41">
        <w:rPr>
          <w:rFonts w:asciiTheme="minorHAnsi" w:hAnsiTheme="minorHAnsi" w:cstheme="minorHAnsi"/>
          <w:sz w:val="22"/>
          <w:szCs w:val="22"/>
        </w:rPr>
        <w:t>the C</w:t>
      </w:r>
      <w:r w:rsidR="001F4FD2" w:rsidRPr="00FA1B41">
        <w:rPr>
          <w:rFonts w:asciiTheme="minorHAnsi" w:hAnsiTheme="minorHAnsi" w:cstheme="minorHAnsi"/>
          <w:sz w:val="22"/>
          <w:szCs w:val="22"/>
        </w:rPr>
        <w:t>harity can provide</w:t>
      </w:r>
    </w:p>
    <w:bookmarkEnd w:id="0"/>
    <w:p w14:paraId="553B4107" w14:textId="77777777" w:rsidR="00173174" w:rsidRPr="00FA1B41" w:rsidRDefault="00173174" w:rsidP="00913E1B">
      <w:pPr>
        <w:ind w:right="-144"/>
        <w:jc w:val="both"/>
        <w:rPr>
          <w:rFonts w:asciiTheme="minorHAnsi" w:hAnsiTheme="minorHAnsi" w:cstheme="minorHAnsi"/>
          <w:sz w:val="22"/>
          <w:szCs w:val="22"/>
        </w:rPr>
      </w:pPr>
    </w:p>
    <w:p w14:paraId="6A50E324" w14:textId="572084C0" w:rsidR="001F4FD2" w:rsidRPr="00FA1B41" w:rsidRDefault="003B3332" w:rsidP="00913E1B">
      <w:pPr>
        <w:pStyle w:val="ListParagraph"/>
        <w:numPr>
          <w:ilvl w:val="0"/>
          <w:numId w:val="17"/>
        </w:numPr>
        <w:ind w:left="1418" w:right="-144" w:hanging="567"/>
        <w:jc w:val="both"/>
        <w:rPr>
          <w:rFonts w:asciiTheme="minorHAnsi" w:hAnsiTheme="minorHAnsi" w:cstheme="minorHAnsi"/>
          <w:sz w:val="22"/>
          <w:szCs w:val="22"/>
        </w:rPr>
      </w:pPr>
      <w:r w:rsidRPr="00FA1B41">
        <w:rPr>
          <w:rFonts w:asciiTheme="minorHAnsi" w:hAnsiTheme="minorHAnsi" w:cstheme="minorHAnsi"/>
          <w:sz w:val="22"/>
          <w:szCs w:val="22"/>
        </w:rPr>
        <w:t xml:space="preserve">reserves that are </w:t>
      </w:r>
      <w:r w:rsidR="001F4FD2" w:rsidRPr="00FA1B41">
        <w:rPr>
          <w:rFonts w:asciiTheme="minorHAnsi" w:hAnsiTheme="minorHAnsi" w:cstheme="minorHAnsi"/>
          <w:sz w:val="22"/>
          <w:szCs w:val="22"/>
        </w:rPr>
        <w:t>too low increas</w:t>
      </w:r>
      <w:r w:rsidRPr="00FA1B41">
        <w:rPr>
          <w:rFonts w:asciiTheme="minorHAnsi" w:hAnsiTheme="minorHAnsi" w:cstheme="minorHAnsi"/>
          <w:sz w:val="22"/>
          <w:szCs w:val="22"/>
        </w:rPr>
        <w:t>e</w:t>
      </w:r>
      <w:r w:rsidR="001F4FD2" w:rsidRPr="00FA1B41">
        <w:rPr>
          <w:rFonts w:asciiTheme="minorHAnsi" w:hAnsiTheme="minorHAnsi" w:cstheme="minorHAnsi"/>
          <w:sz w:val="22"/>
          <w:szCs w:val="22"/>
        </w:rPr>
        <w:t xml:space="preserve"> the risk to the </w:t>
      </w:r>
      <w:r w:rsidRPr="00FA1B41">
        <w:rPr>
          <w:rFonts w:asciiTheme="minorHAnsi" w:hAnsiTheme="minorHAnsi" w:cstheme="minorHAnsi"/>
          <w:sz w:val="22"/>
          <w:szCs w:val="22"/>
        </w:rPr>
        <w:t>C</w:t>
      </w:r>
      <w:r w:rsidR="001F4FD2" w:rsidRPr="00FA1B41">
        <w:rPr>
          <w:rFonts w:asciiTheme="minorHAnsi" w:hAnsiTheme="minorHAnsi" w:cstheme="minorHAnsi"/>
          <w:sz w:val="22"/>
          <w:szCs w:val="22"/>
        </w:rPr>
        <w:t>harity’s ability to carry on its activities in future in the event of financial difficulties</w:t>
      </w:r>
      <w:r w:rsidRPr="00FA1B41">
        <w:rPr>
          <w:rFonts w:asciiTheme="minorHAnsi" w:hAnsiTheme="minorHAnsi" w:cstheme="minorHAnsi"/>
          <w:sz w:val="22"/>
          <w:szCs w:val="22"/>
        </w:rPr>
        <w:t xml:space="preserve"> </w:t>
      </w:r>
    </w:p>
    <w:p w14:paraId="0E8B49ED" w14:textId="77777777" w:rsidR="006446B3" w:rsidRPr="00FA1B41" w:rsidRDefault="006446B3" w:rsidP="00913E1B">
      <w:pPr>
        <w:tabs>
          <w:tab w:val="left" w:pos="567"/>
        </w:tabs>
        <w:ind w:left="567" w:right="-144" w:hanging="567"/>
        <w:jc w:val="both"/>
        <w:rPr>
          <w:rFonts w:asciiTheme="minorHAnsi" w:hAnsiTheme="minorHAnsi" w:cstheme="minorHAnsi"/>
          <w:sz w:val="22"/>
          <w:szCs w:val="22"/>
        </w:rPr>
      </w:pPr>
    </w:p>
    <w:p w14:paraId="23113975" w14:textId="329162E2" w:rsidR="001F4FD2" w:rsidRPr="00FA1B41" w:rsidRDefault="006446B3" w:rsidP="00913E1B">
      <w:pPr>
        <w:tabs>
          <w:tab w:val="left" w:pos="567"/>
        </w:tabs>
        <w:ind w:left="567" w:right="-144" w:hanging="567"/>
        <w:jc w:val="both"/>
        <w:rPr>
          <w:rFonts w:asciiTheme="minorHAnsi" w:hAnsiTheme="minorHAnsi" w:cstheme="minorHAnsi"/>
          <w:sz w:val="22"/>
          <w:szCs w:val="22"/>
        </w:rPr>
      </w:pPr>
      <w:r w:rsidRPr="00FA1B41">
        <w:rPr>
          <w:rFonts w:asciiTheme="minorHAnsi" w:hAnsiTheme="minorHAnsi" w:cstheme="minorHAnsi"/>
          <w:sz w:val="22"/>
          <w:szCs w:val="22"/>
        </w:rPr>
        <w:t>4.2</w:t>
      </w:r>
      <w:r w:rsidRPr="00FA1B41">
        <w:rPr>
          <w:rFonts w:asciiTheme="minorHAnsi" w:hAnsiTheme="minorHAnsi" w:cstheme="minorHAnsi"/>
          <w:sz w:val="22"/>
          <w:szCs w:val="22"/>
        </w:rPr>
        <w:tab/>
        <w:t xml:space="preserve">In the event that the Charity </w:t>
      </w:r>
      <w:r w:rsidR="001F4FD2" w:rsidRPr="00FA1B41">
        <w:rPr>
          <w:rFonts w:asciiTheme="minorHAnsi" w:hAnsiTheme="minorHAnsi" w:cstheme="minorHAnsi"/>
          <w:sz w:val="22"/>
          <w:szCs w:val="22"/>
        </w:rPr>
        <w:t>choos</w:t>
      </w:r>
      <w:r w:rsidRPr="00FA1B41">
        <w:rPr>
          <w:rFonts w:asciiTheme="minorHAnsi" w:hAnsiTheme="minorHAnsi" w:cstheme="minorHAnsi"/>
          <w:sz w:val="22"/>
          <w:szCs w:val="22"/>
        </w:rPr>
        <w:t>es</w:t>
      </w:r>
      <w:r w:rsidR="001F4FD2" w:rsidRPr="00FA1B41">
        <w:rPr>
          <w:rFonts w:asciiTheme="minorHAnsi" w:hAnsiTheme="minorHAnsi" w:cstheme="minorHAnsi"/>
          <w:sz w:val="22"/>
          <w:szCs w:val="22"/>
        </w:rPr>
        <w:t xml:space="preserve"> to adopt a ‘zero level’ reserves policy</w:t>
      </w:r>
      <w:r w:rsidRPr="00FA1B41">
        <w:rPr>
          <w:rFonts w:asciiTheme="minorHAnsi" w:hAnsiTheme="minorHAnsi" w:cstheme="minorHAnsi"/>
          <w:sz w:val="22"/>
          <w:szCs w:val="22"/>
        </w:rPr>
        <w:t xml:space="preserve">, this will be stated in its annual return and an explanation given. The Charity recognises that </w:t>
      </w:r>
      <w:r w:rsidR="001F4FD2" w:rsidRPr="00FA1B41">
        <w:rPr>
          <w:rFonts w:asciiTheme="minorHAnsi" w:hAnsiTheme="minorHAnsi" w:cstheme="minorHAnsi"/>
          <w:sz w:val="22"/>
          <w:szCs w:val="22"/>
        </w:rPr>
        <w:t>such a policy can create heightened financial risk from the possibility of unforeseen expenditure, a shortfall in income or an inability to control costs</w:t>
      </w:r>
      <w:r w:rsidRPr="00FA1B41">
        <w:rPr>
          <w:rFonts w:asciiTheme="minorHAnsi" w:hAnsiTheme="minorHAnsi" w:cstheme="minorHAnsi"/>
          <w:sz w:val="22"/>
          <w:szCs w:val="22"/>
        </w:rPr>
        <w:t>,</w:t>
      </w:r>
      <w:r w:rsidR="001F4FD2" w:rsidRPr="00FA1B41">
        <w:rPr>
          <w:rFonts w:asciiTheme="minorHAnsi" w:hAnsiTheme="minorHAnsi" w:cstheme="minorHAnsi"/>
          <w:sz w:val="22"/>
          <w:szCs w:val="22"/>
        </w:rPr>
        <w:t xml:space="preserve"> unle</w:t>
      </w:r>
      <w:r w:rsidRPr="00FA1B41">
        <w:rPr>
          <w:rFonts w:asciiTheme="minorHAnsi" w:hAnsiTheme="minorHAnsi" w:cstheme="minorHAnsi"/>
          <w:sz w:val="22"/>
          <w:szCs w:val="22"/>
        </w:rPr>
        <w:t>ss</w:t>
      </w:r>
      <w:r w:rsidR="001F4FD2" w:rsidRPr="00FA1B41">
        <w:rPr>
          <w:rFonts w:asciiTheme="minorHAnsi" w:hAnsiTheme="minorHAnsi" w:cstheme="minorHAnsi"/>
          <w:sz w:val="22"/>
          <w:szCs w:val="22"/>
        </w:rPr>
        <w:t xml:space="preserve"> a workable alternative </w:t>
      </w:r>
      <w:r w:rsidRPr="00FA1B41">
        <w:rPr>
          <w:rFonts w:asciiTheme="minorHAnsi" w:hAnsiTheme="minorHAnsi" w:cstheme="minorHAnsi"/>
          <w:sz w:val="22"/>
          <w:szCs w:val="22"/>
        </w:rPr>
        <w:t xml:space="preserve">has been established </w:t>
      </w:r>
      <w:r w:rsidR="001F4FD2" w:rsidRPr="00FA1B41">
        <w:rPr>
          <w:rFonts w:asciiTheme="minorHAnsi" w:hAnsiTheme="minorHAnsi" w:cstheme="minorHAnsi"/>
          <w:sz w:val="22"/>
          <w:szCs w:val="22"/>
        </w:rPr>
        <w:t>for addressing these risks</w:t>
      </w:r>
      <w:r w:rsidRPr="00FA1B41">
        <w:rPr>
          <w:rFonts w:asciiTheme="minorHAnsi" w:hAnsiTheme="minorHAnsi" w:cstheme="minorHAnsi"/>
          <w:sz w:val="22"/>
          <w:szCs w:val="22"/>
        </w:rPr>
        <w:t>.</w:t>
      </w:r>
    </w:p>
    <w:p w14:paraId="3D19AA5A" w14:textId="77777777" w:rsidR="001F4FD2" w:rsidRPr="00FA1B41" w:rsidRDefault="001F4FD2" w:rsidP="00913E1B">
      <w:pPr>
        <w:ind w:right="-144"/>
        <w:jc w:val="both"/>
        <w:rPr>
          <w:rFonts w:asciiTheme="minorHAnsi" w:hAnsiTheme="minorHAnsi" w:cstheme="minorHAnsi"/>
          <w:sz w:val="22"/>
          <w:szCs w:val="22"/>
        </w:rPr>
      </w:pPr>
    </w:p>
    <w:p w14:paraId="1CA9008F" w14:textId="61B6E67B" w:rsidR="001F4FD2" w:rsidRPr="00FA1B41" w:rsidRDefault="006446B3" w:rsidP="00913E1B">
      <w:pPr>
        <w:ind w:left="567" w:right="-144" w:hanging="567"/>
        <w:jc w:val="both"/>
        <w:rPr>
          <w:rFonts w:asciiTheme="minorHAnsi" w:hAnsiTheme="minorHAnsi" w:cstheme="minorHAnsi"/>
          <w:sz w:val="22"/>
          <w:szCs w:val="22"/>
        </w:rPr>
      </w:pPr>
      <w:r w:rsidRPr="00FA1B41">
        <w:rPr>
          <w:rFonts w:asciiTheme="minorHAnsi" w:hAnsiTheme="minorHAnsi" w:cstheme="minorHAnsi"/>
          <w:sz w:val="22"/>
          <w:szCs w:val="22"/>
        </w:rPr>
        <w:t>4.3    The Reserves Policy is not</w:t>
      </w:r>
      <w:r w:rsidR="001F4FD2" w:rsidRPr="00FA1B41">
        <w:rPr>
          <w:rFonts w:asciiTheme="minorHAnsi" w:hAnsiTheme="minorHAnsi" w:cstheme="minorHAnsi"/>
          <w:sz w:val="22"/>
          <w:szCs w:val="22"/>
        </w:rPr>
        <w:t xml:space="preserve"> a static policy. The circumstances of </w:t>
      </w:r>
      <w:r w:rsidRPr="00FA1B41">
        <w:rPr>
          <w:rFonts w:asciiTheme="minorHAnsi" w:hAnsiTheme="minorHAnsi" w:cstheme="minorHAnsi"/>
          <w:sz w:val="22"/>
          <w:szCs w:val="22"/>
        </w:rPr>
        <w:t>the C</w:t>
      </w:r>
      <w:r w:rsidR="001F4FD2" w:rsidRPr="00FA1B41">
        <w:rPr>
          <w:rFonts w:asciiTheme="minorHAnsi" w:hAnsiTheme="minorHAnsi" w:cstheme="minorHAnsi"/>
          <w:sz w:val="22"/>
          <w:szCs w:val="22"/>
        </w:rPr>
        <w:t xml:space="preserve">harity or the environment in which it operates will change with time </w:t>
      </w:r>
      <w:r w:rsidR="00D34FAE" w:rsidRPr="00FA1B41">
        <w:rPr>
          <w:rFonts w:asciiTheme="minorHAnsi" w:hAnsiTheme="minorHAnsi" w:cstheme="minorHAnsi"/>
          <w:sz w:val="22"/>
          <w:szCs w:val="22"/>
        </w:rPr>
        <w:t>so</w:t>
      </w:r>
      <w:r w:rsidR="001F4FD2" w:rsidRPr="00FA1B41">
        <w:rPr>
          <w:rFonts w:asciiTheme="minorHAnsi" w:hAnsiTheme="minorHAnsi" w:cstheme="minorHAnsi"/>
          <w:sz w:val="22"/>
          <w:szCs w:val="22"/>
        </w:rPr>
        <w:t xml:space="preserve"> </w:t>
      </w:r>
      <w:r w:rsidRPr="00FA1B41">
        <w:rPr>
          <w:rFonts w:asciiTheme="minorHAnsi" w:hAnsiTheme="minorHAnsi" w:cstheme="minorHAnsi"/>
          <w:sz w:val="22"/>
          <w:szCs w:val="22"/>
        </w:rPr>
        <w:t xml:space="preserve">the </w:t>
      </w:r>
      <w:r w:rsidR="008C7799" w:rsidRPr="00FA1B41">
        <w:rPr>
          <w:rFonts w:asciiTheme="minorHAnsi" w:hAnsiTheme="minorHAnsi" w:cstheme="minorHAnsi"/>
          <w:sz w:val="22"/>
          <w:szCs w:val="22"/>
        </w:rPr>
        <w:t>Treasurer will review the charity specific reserves policy every six months, presenting a written report to firstly the Finance &amp; General Purposes committee</w:t>
      </w:r>
      <w:r w:rsidR="00FA1B41">
        <w:rPr>
          <w:rFonts w:asciiTheme="minorHAnsi" w:hAnsiTheme="minorHAnsi" w:cstheme="minorHAnsi"/>
          <w:sz w:val="22"/>
          <w:szCs w:val="22"/>
        </w:rPr>
        <w:t xml:space="preserve"> </w:t>
      </w:r>
      <w:r w:rsidR="00FA1B41" w:rsidRPr="005F4482">
        <w:rPr>
          <w:rFonts w:asciiTheme="minorHAnsi" w:hAnsiTheme="minorHAnsi" w:cstheme="minorHAnsi"/>
          <w:sz w:val="22"/>
          <w:szCs w:val="22"/>
        </w:rPr>
        <w:t xml:space="preserve">(if in operation) </w:t>
      </w:r>
      <w:r w:rsidR="008C7799" w:rsidRPr="005F4482">
        <w:rPr>
          <w:rFonts w:asciiTheme="minorHAnsi" w:hAnsiTheme="minorHAnsi" w:cstheme="minorHAnsi"/>
          <w:sz w:val="22"/>
          <w:szCs w:val="22"/>
        </w:rPr>
        <w:t xml:space="preserve"> and</w:t>
      </w:r>
      <w:r w:rsidR="008C7799" w:rsidRPr="00FA1B41">
        <w:rPr>
          <w:rFonts w:asciiTheme="minorHAnsi" w:hAnsiTheme="minorHAnsi" w:cstheme="minorHAnsi"/>
          <w:sz w:val="22"/>
          <w:szCs w:val="22"/>
        </w:rPr>
        <w:t xml:space="preserve"> then to the Trustees. The Trustees </w:t>
      </w:r>
      <w:r w:rsidR="00D34FAE" w:rsidRPr="00FA1B41">
        <w:rPr>
          <w:rFonts w:asciiTheme="minorHAnsi" w:hAnsiTheme="minorHAnsi" w:cstheme="minorHAnsi"/>
          <w:sz w:val="22"/>
          <w:szCs w:val="22"/>
        </w:rPr>
        <w:t>will</w:t>
      </w:r>
      <w:r w:rsidR="001F4FD2" w:rsidRPr="00FA1B41">
        <w:rPr>
          <w:rFonts w:asciiTheme="minorHAnsi" w:hAnsiTheme="minorHAnsi" w:cstheme="minorHAnsi"/>
          <w:sz w:val="22"/>
          <w:szCs w:val="22"/>
        </w:rPr>
        <w:t xml:space="preserve"> review </w:t>
      </w:r>
      <w:r w:rsidRPr="00FA1B41">
        <w:rPr>
          <w:rFonts w:asciiTheme="minorHAnsi" w:hAnsiTheme="minorHAnsi" w:cstheme="minorHAnsi"/>
          <w:sz w:val="22"/>
          <w:szCs w:val="22"/>
        </w:rPr>
        <w:t>th</w:t>
      </w:r>
      <w:r w:rsidR="008C7799" w:rsidRPr="00FA1B41">
        <w:rPr>
          <w:rFonts w:asciiTheme="minorHAnsi" w:hAnsiTheme="minorHAnsi" w:cstheme="minorHAnsi"/>
          <w:sz w:val="22"/>
          <w:szCs w:val="22"/>
        </w:rPr>
        <w:t>is Reserves P</w:t>
      </w:r>
      <w:r w:rsidR="001F4FD2" w:rsidRPr="00FA1B41">
        <w:rPr>
          <w:rFonts w:asciiTheme="minorHAnsi" w:hAnsiTheme="minorHAnsi" w:cstheme="minorHAnsi"/>
          <w:sz w:val="22"/>
          <w:szCs w:val="22"/>
        </w:rPr>
        <w:t xml:space="preserve">olicy annually as part of </w:t>
      </w:r>
      <w:r w:rsidRPr="00FA1B41">
        <w:rPr>
          <w:rFonts w:asciiTheme="minorHAnsi" w:hAnsiTheme="minorHAnsi" w:cstheme="minorHAnsi"/>
          <w:sz w:val="22"/>
          <w:szCs w:val="22"/>
        </w:rPr>
        <w:t xml:space="preserve">the </w:t>
      </w:r>
      <w:r w:rsidR="001F4FD2" w:rsidRPr="00FA1B41">
        <w:rPr>
          <w:rFonts w:asciiTheme="minorHAnsi" w:hAnsiTheme="minorHAnsi" w:cstheme="minorHAnsi"/>
          <w:sz w:val="22"/>
          <w:szCs w:val="22"/>
        </w:rPr>
        <w:t xml:space="preserve">planning processes. The amount held in reserves </w:t>
      </w:r>
      <w:r w:rsidR="00D34FAE" w:rsidRPr="00FA1B41">
        <w:rPr>
          <w:rFonts w:asciiTheme="minorHAnsi" w:hAnsiTheme="minorHAnsi" w:cstheme="minorHAnsi"/>
          <w:sz w:val="22"/>
          <w:szCs w:val="22"/>
        </w:rPr>
        <w:t>will</w:t>
      </w:r>
      <w:r w:rsidR="001F4FD2" w:rsidRPr="00FA1B41">
        <w:rPr>
          <w:rFonts w:asciiTheme="minorHAnsi" w:hAnsiTheme="minorHAnsi" w:cstheme="minorHAnsi"/>
          <w:sz w:val="22"/>
          <w:szCs w:val="22"/>
        </w:rPr>
        <w:t xml:space="preserve"> also be monitored as part of </w:t>
      </w:r>
      <w:r w:rsidRPr="00FA1B41">
        <w:rPr>
          <w:rFonts w:asciiTheme="minorHAnsi" w:hAnsiTheme="minorHAnsi" w:cstheme="minorHAnsi"/>
          <w:sz w:val="22"/>
          <w:szCs w:val="22"/>
        </w:rPr>
        <w:t>the C</w:t>
      </w:r>
      <w:r w:rsidR="001F4FD2" w:rsidRPr="00FA1B41">
        <w:rPr>
          <w:rFonts w:asciiTheme="minorHAnsi" w:hAnsiTheme="minorHAnsi" w:cstheme="minorHAnsi"/>
          <w:sz w:val="22"/>
          <w:szCs w:val="22"/>
        </w:rPr>
        <w:t>harity’s budgetary processes.</w:t>
      </w:r>
    </w:p>
    <w:p w14:paraId="1A873AD4" w14:textId="77777777" w:rsidR="001F4FD2" w:rsidRPr="00FA1B41" w:rsidRDefault="001F4FD2" w:rsidP="00913E1B">
      <w:pPr>
        <w:ind w:right="-144"/>
        <w:jc w:val="both"/>
        <w:rPr>
          <w:rFonts w:asciiTheme="minorHAnsi" w:hAnsiTheme="minorHAnsi" w:cstheme="minorHAnsi"/>
          <w:sz w:val="22"/>
          <w:szCs w:val="22"/>
        </w:rPr>
      </w:pPr>
    </w:p>
    <w:p w14:paraId="7855B976" w14:textId="77777777" w:rsidR="00DE38E3" w:rsidRPr="00FA1B41" w:rsidRDefault="00DE38E3" w:rsidP="00913E1B">
      <w:pPr>
        <w:tabs>
          <w:tab w:val="left" w:pos="567"/>
        </w:tabs>
        <w:ind w:right="-144"/>
        <w:jc w:val="both"/>
        <w:rPr>
          <w:rFonts w:asciiTheme="minorHAnsi" w:hAnsiTheme="minorHAnsi" w:cstheme="minorHAnsi"/>
          <w:b/>
          <w:bCs/>
          <w:sz w:val="22"/>
          <w:szCs w:val="22"/>
        </w:rPr>
      </w:pPr>
      <w:r w:rsidRPr="00FA1B41">
        <w:rPr>
          <w:rFonts w:asciiTheme="minorHAnsi" w:hAnsiTheme="minorHAnsi" w:cstheme="minorHAnsi"/>
          <w:b/>
          <w:bCs/>
          <w:sz w:val="22"/>
          <w:szCs w:val="22"/>
        </w:rPr>
        <w:t>5</w:t>
      </w:r>
      <w:r w:rsidRPr="00FA1B41">
        <w:rPr>
          <w:rFonts w:asciiTheme="minorHAnsi" w:hAnsiTheme="minorHAnsi" w:cstheme="minorHAnsi"/>
          <w:b/>
          <w:bCs/>
          <w:sz w:val="22"/>
          <w:szCs w:val="22"/>
        </w:rPr>
        <w:tab/>
        <w:t>Establishing the Reserves Policy</w:t>
      </w:r>
    </w:p>
    <w:p w14:paraId="6A9E2F63" w14:textId="77777777" w:rsidR="00DE38E3" w:rsidRPr="00FA1B41" w:rsidRDefault="00DE38E3" w:rsidP="00913E1B">
      <w:pPr>
        <w:ind w:right="-144"/>
        <w:jc w:val="both"/>
        <w:rPr>
          <w:rFonts w:asciiTheme="minorHAnsi" w:hAnsiTheme="minorHAnsi" w:cstheme="minorHAnsi"/>
          <w:sz w:val="22"/>
          <w:szCs w:val="22"/>
        </w:rPr>
      </w:pPr>
    </w:p>
    <w:p w14:paraId="46E67AD8" w14:textId="137F0EE2" w:rsidR="001F4FD2" w:rsidRPr="00FA1B41" w:rsidRDefault="00DE38E3" w:rsidP="00913E1B">
      <w:pPr>
        <w:ind w:right="-144"/>
        <w:jc w:val="both"/>
        <w:rPr>
          <w:rFonts w:asciiTheme="minorHAnsi" w:hAnsiTheme="minorHAnsi" w:cstheme="minorHAnsi"/>
          <w:sz w:val="22"/>
          <w:szCs w:val="22"/>
        </w:rPr>
      </w:pPr>
      <w:r w:rsidRPr="00FA1B41">
        <w:rPr>
          <w:rFonts w:asciiTheme="minorHAnsi" w:hAnsiTheme="minorHAnsi" w:cstheme="minorHAnsi"/>
          <w:sz w:val="22"/>
          <w:szCs w:val="22"/>
        </w:rPr>
        <w:t xml:space="preserve">           </w:t>
      </w:r>
      <w:r w:rsidR="001F4FD2" w:rsidRPr="00FA1B41">
        <w:rPr>
          <w:rFonts w:asciiTheme="minorHAnsi" w:hAnsiTheme="minorHAnsi" w:cstheme="minorHAnsi"/>
          <w:sz w:val="22"/>
          <w:szCs w:val="22"/>
        </w:rPr>
        <w:t xml:space="preserve">The </w:t>
      </w:r>
      <w:r w:rsidRPr="00FA1B41">
        <w:rPr>
          <w:rFonts w:asciiTheme="minorHAnsi" w:hAnsiTheme="minorHAnsi" w:cstheme="minorHAnsi"/>
          <w:sz w:val="22"/>
          <w:szCs w:val="22"/>
        </w:rPr>
        <w:t>C</w:t>
      </w:r>
      <w:r w:rsidR="001F4FD2" w:rsidRPr="00FA1B41">
        <w:rPr>
          <w:rFonts w:asciiTheme="minorHAnsi" w:hAnsiTheme="minorHAnsi" w:cstheme="minorHAnsi"/>
          <w:sz w:val="22"/>
          <w:szCs w:val="22"/>
        </w:rPr>
        <w:t>harity’s target level of reserv</w:t>
      </w:r>
      <w:r w:rsidRPr="00FA1B41">
        <w:rPr>
          <w:rFonts w:asciiTheme="minorHAnsi" w:hAnsiTheme="minorHAnsi" w:cstheme="minorHAnsi"/>
          <w:sz w:val="22"/>
          <w:szCs w:val="22"/>
        </w:rPr>
        <w:t>es is</w:t>
      </w:r>
      <w:r w:rsidR="001F4FD2" w:rsidRPr="00FA1B41">
        <w:rPr>
          <w:rFonts w:asciiTheme="minorHAnsi" w:hAnsiTheme="minorHAnsi" w:cstheme="minorHAnsi"/>
          <w:sz w:val="22"/>
          <w:szCs w:val="22"/>
        </w:rPr>
        <w:t xml:space="preserve"> informed by:</w:t>
      </w:r>
    </w:p>
    <w:p w14:paraId="13038CB5" w14:textId="77777777" w:rsidR="001F4FD2" w:rsidRPr="00FA1B41" w:rsidRDefault="001F4FD2" w:rsidP="00913E1B">
      <w:pPr>
        <w:ind w:right="-144"/>
        <w:jc w:val="both"/>
        <w:rPr>
          <w:rFonts w:asciiTheme="minorHAnsi" w:hAnsiTheme="minorHAnsi" w:cstheme="minorHAnsi"/>
          <w:sz w:val="22"/>
          <w:szCs w:val="22"/>
        </w:rPr>
      </w:pPr>
    </w:p>
    <w:p w14:paraId="58B0AAE1" w14:textId="2DDA31AA" w:rsidR="00485C80" w:rsidRPr="00FA1B41" w:rsidRDefault="001F4FD2" w:rsidP="008F61E8">
      <w:pPr>
        <w:pStyle w:val="ListParagraph"/>
        <w:numPr>
          <w:ilvl w:val="0"/>
          <w:numId w:val="18"/>
        </w:numPr>
        <w:tabs>
          <w:tab w:val="left" w:pos="1418"/>
        </w:tabs>
        <w:ind w:left="1418" w:right="-144" w:hanging="567"/>
        <w:jc w:val="both"/>
        <w:rPr>
          <w:rFonts w:asciiTheme="minorHAnsi" w:hAnsiTheme="minorHAnsi" w:cstheme="minorHAnsi"/>
          <w:sz w:val="22"/>
          <w:szCs w:val="22"/>
        </w:rPr>
      </w:pPr>
      <w:r w:rsidRPr="00FA1B41">
        <w:rPr>
          <w:rFonts w:asciiTheme="minorHAnsi" w:hAnsiTheme="minorHAnsi" w:cstheme="minorHAnsi"/>
          <w:sz w:val="22"/>
          <w:szCs w:val="22"/>
        </w:rPr>
        <w:t>its forecasts for levels of income for the current and future years, taking into account the reliability of each source of income and the prospects for developing new income sources</w:t>
      </w:r>
    </w:p>
    <w:p w14:paraId="67F310B8" w14:textId="35AFE74C" w:rsidR="00485C80" w:rsidRPr="00FA1B41" w:rsidRDefault="001F4FD2" w:rsidP="00913E1B">
      <w:pPr>
        <w:pStyle w:val="ListParagraph"/>
        <w:numPr>
          <w:ilvl w:val="0"/>
          <w:numId w:val="18"/>
        </w:numPr>
        <w:tabs>
          <w:tab w:val="left" w:pos="1418"/>
        </w:tabs>
        <w:ind w:left="1418" w:right="-144" w:hanging="567"/>
        <w:jc w:val="both"/>
        <w:rPr>
          <w:rFonts w:asciiTheme="minorHAnsi" w:hAnsiTheme="minorHAnsi" w:cstheme="minorHAnsi"/>
          <w:sz w:val="22"/>
          <w:szCs w:val="22"/>
        </w:rPr>
      </w:pPr>
      <w:r w:rsidRPr="00FA1B41">
        <w:rPr>
          <w:rFonts w:asciiTheme="minorHAnsi" w:hAnsiTheme="minorHAnsi" w:cstheme="minorHAnsi"/>
          <w:sz w:val="22"/>
          <w:szCs w:val="22"/>
        </w:rPr>
        <w:t>its forecasts for expenditure for the current and future years on the basis of planned activity</w:t>
      </w:r>
    </w:p>
    <w:p w14:paraId="081F5DFC" w14:textId="29B745AE" w:rsidR="00485C80" w:rsidRPr="00FA1B41" w:rsidRDefault="001F4FD2" w:rsidP="00913E1B">
      <w:pPr>
        <w:pStyle w:val="ListParagraph"/>
        <w:numPr>
          <w:ilvl w:val="0"/>
          <w:numId w:val="18"/>
        </w:numPr>
        <w:tabs>
          <w:tab w:val="left" w:pos="1418"/>
        </w:tabs>
        <w:ind w:left="1418" w:right="-144" w:hanging="567"/>
        <w:jc w:val="both"/>
        <w:rPr>
          <w:rFonts w:asciiTheme="minorHAnsi" w:hAnsiTheme="minorHAnsi" w:cstheme="minorHAnsi"/>
          <w:sz w:val="22"/>
          <w:szCs w:val="22"/>
        </w:rPr>
      </w:pPr>
      <w:r w:rsidRPr="00FA1B41">
        <w:rPr>
          <w:rFonts w:asciiTheme="minorHAnsi" w:hAnsiTheme="minorHAnsi" w:cstheme="minorHAnsi"/>
          <w:sz w:val="22"/>
          <w:szCs w:val="22"/>
        </w:rPr>
        <w:t xml:space="preserve">its analysis of </w:t>
      </w:r>
      <w:r w:rsidR="00D34FAE" w:rsidRPr="00FA1B41">
        <w:rPr>
          <w:rFonts w:asciiTheme="minorHAnsi" w:hAnsiTheme="minorHAnsi" w:cstheme="minorHAnsi"/>
          <w:sz w:val="22"/>
          <w:szCs w:val="22"/>
        </w:rPr>
        <w:t xml:space="preserve">any </w:t>
      </w:r>
      <w:r w:rsidRPr="00FA1B41">
        <w:rPr>
          <w:rFonts w:asciiTheme="minorHAnsi" w:hAnsiTheme="minorHAnsi" w:cstheme="minorHAnsi"/>
          <w:sz w:val="22"/>
          <w:szCs w:val="22"/>
        </w:rPr>
        <w:t>future needs, opportunities, commitments or risks, where future income is likely to fall short of the amount of the anticipated costs</w:t>
      </w:r>
    </w:p>
    <w:p w14:paraId="7A4EBA6C" w14:textId="3D19EFBF" w:rsidR="00485C80" w:rsidRPr="00FA1B41" w:rsidRDefault="001F4FD2" w:rsidP="00913E1B">
      <w:pPr>
        <w:pStyle w:val="ListParagraph"/>
        <w:numPr>
          <w:ilvl w:val="0"/>
          <w:numId w:val="18"/>
        </w:numPr>
        <w:tabs>
          <w:tab w:val="left" w:pos="1418"/>
        </w:tabs>
        <w:ind w:left="1418" w:right="-144" w:hanging="567"/>
        <w:jc w:val="both"/>
        <w:rPr>
          <w:rFonts w:asciiTheme="minorHAnsi" w:hAnsiTheme="minorHAnsi" w:cstheme="minorHAnsi"/>
          <w:sz w:val="22"/>
          <w:szCs w:val="22"/>
        </w:rPr>
      </w:pPr>
      <w:r w:rsidRPr="00FA1B41">
        <w:rPr>
          <w:rFonts w:asciiTheme="minorHAnsi" w:hAnsiTheme="minorHAnsi" w:cstheme="minorHAnsi"/>
          <w:sz w:val="22"/>
          <w:szCs w:val="22"/>
        </w:rPr>
        <w:t>its assessment, on the best evidence reasonably available, of the likelihood of a shortfall arisin</w:t>
      </w:r>
      <w:r w:rsidR="00D34FAE" w:rsidRPr="00FA1B41">
        <w:rPr>
          <w:rFonts w:asciiTheme="minorHAnsi" w:hAnsiTheme="minorHAnsi" w:cstheme="minorHAnsi"/>
          <w:sz w:val="22"/>
          <w:szCs w:val="22"/>
        </w:rPr>
        <w:t>g</w:t>
      </w:r>
      <w:r w:rsidRPr="00FA1B41">
        <w:rPr>
          <w:rFonts w:asciiTheme="minorHAnsi" w:hAnsiTheme="minorHAnsi" w:cstheme="minorHAnsi"/>
          <w:sz w:val="22"/>
          <w:szCs w:val="22"/>
        </w:rPr>
        <w:t xml:space="preserve">, and the potential consequences for the </w:t>
      </w:r>
      <w:r w:rsidR="00D34FAE" w:rsidRPr="00FA1B41">
        <w:rPr>
          <w:rFonts w:asciiTheme="minorHAnsi" w:hAnsiTheme="minorHAnsi" w:cstheme="minorHAnsi"/>
          <w:sz w:val="22"/>
          <w:szCs w:val="22"/>
        </w:rPr>
        <w:t>C</w:t>
      </w:r>
      <w:r w:rsidRPr="00FA1B41">
        <w:rPr>
          <w:rFonts w:asciiTheme="minorHAnsi" w:hAnsiTheme="minorHAnsi" w:cstheme="minorHAnsi"/>
          <w:sz w:val="22"/>
          <w:szCs w:val="22"/>
        </w:rPr>
        <w:t>harity of not being able to make up the shortfall</w:t>
      </w:r>
    </w:p>
    <w:p w14:paraId="1B812108" w14:textId="71FB6F34" w:rsidR="008F61E8" w:rsidRPr="00FA1B41" w:rsidRDefault="001F4FD2" w:rsidP="00913E1B">
      <w:pPr>
        <w:pStyle w:val="ListParagraph"/>
        <w:numPr>
          <w:ilvl w:val="0"/>
          <w:numId w:val="18"/>
        </w:numPr>
        <w:tabs>
          <w:tab w:val="left" w:pos="1418"/>
        </w:tabs>
        <w:ind w:left="1418" w:right="-144" w:hanging="567"/>
        <w:jc w:val="both"/>
        <w:rPr>
          <w:rFonts w:asciiTheme="minorHAnsi" w:hAnsiTheme="minorHAnsi" w:cstheme="minorHAnsi"/>
          <w:sz w:val="22"/>
          <w:szCs w:val="22"/>
        </w:rPr>
      </w:pPr>
      <w:r w:rsidRPr="00FA1B41">
        <w:rPr>
          <w:rFonts w:asciiTheme="minorHAnsi" w:hAnsiTheme="minorHAnsi" w:cstheme="minorHAnsi"/>
          <w:sz w:val="22"/>
          <w:szCs w:val="22"/>
        </w:rPr>
        <w:t xml:space="preserve">if the reserves policy is set at zero or a low level, its strategy for an orderly closure in the event of an unplanned shutdown and insolvency </w:t>
      </w:r>
    </w:p>
    <w:p w14:paraId="0CC3F000" w14:textId="77777777" w:rsidR="008F61E8" w:rsidRPr="00FA1B41" w:rsidRDefault="008F61E8" w:rsidP="00913E1B">
      <w:pPr>
        <w:ind w:right="-144"/>
        <w:jc w:val="both"/>
        <w:rPr>
          <w:rFonts w:asciiTheme="minorHAnsi" w:hAnsiTheme="minorHAnsi" w:cstheme="minorHAnsi"/>
          <w:sz w:val="22"/>
          <w:szCs w:val="22"/>
        </w:rPr>
      </w:pPr>
    </w:p>
    <w:p w14:paraId="6D82E880" w14:textId="7083FD31" w:rsidR="001F4FD2" w:rsidRPr="00FA1B41" w:rsidRDefault="00DE38E3" w:rsidP="00913E1B">
      <w:pPr>
        <w:tabs>
          <w:tab w:val="left" w:pos="567"/>
        </w:tabs>
        <w:ind w:right="-144"/>
        <w:jc w:val="both"/>
        <w:rPr>
          <w:rFonts w:asciiTheme="minorHAnsi" w:hAnsiTheme="minorHAnsi" w:cstheme="minorHAnsi"/>
          <w:b/>
          <w:bCs/>
          <w:sz w:val="22"/>
          <w:szCs w:val="22"/>
        </w:rPr>
      </w:pPr>
      <w:r w:rsidRPr="00FA1B41">
        <w:rPr>
          <w:rFonts w:asciiTheme="minorHAnsi" w:hAnsiTheme="minorHAnsi" w:cstheme="minorHAnsi"/>
          <w:b/>
          <w:bCs/>
          <w:sz w:val="22"/>
          <w:szCs w:val="22"/>
        </w:rPr>
        <w:t>6</w:t>
      </w:r>
      <w:r w:rsidR="001F4FD2" w:rsidRPr="00FA1B41">
        <w:rPr>
          <w:rFonts w:asciiTheme="minorHAnsi" w:hAnsiTheme="minorHAnsi" w:cstheme="minorHAnsi"/>
          <w:b/>
          <w:bCs/>
          <w:sz w:val="22"/>
          <w:szCs w:val="22"/>
        </w:rPr>
        <w:t xml:space="preserve"> </w:t>
      </w:r>
      <w:r w:rsidRPr="00FA1B41">
        <w:rPr>
          <w:rFonts w:asciiTheme="minorHAnsi" w:hAnsiTheme="minorHAnsi" w:cstheme="minorHAnsi"/>
          <w:b/>
          <w:bCs/>
          <w:sz w:val="22"/>
          <w:szCs w:val="22"/>
        </w:rPr>
        <w:t xml:space="preserve">       </w:t>
      </w:r>
      <w:r w:rsidR="001F4FD2" w:rsidRPr="00FA1B41">
        <w:rPr>
          <w:rFonts w:asciiTheme="minorHAnsi" w:hAnsiTheme="minorHAnsi" w:cstheme="minorHAnsi"/>
          <w:b/>
          <w:bCs/>
          <w:sz w:val="22"/>
          <w:szCs w:val="22"/>
        </w:rPr>
        <w:t>Explaining reserves in the annual report</w:t>
      </w:r>
    </w:p>
    <w:p w14:paraId="006D71D3" w14:textId="77777777" w:rsidR="00DE38E3" w:rsidRPr="00FA1B41" w:rsidRDefault="00DE38E3" w:rsidP="00913E1B">
      <w:pPr>
        <w:ind w:right="-144"/>
        <w:jc w:val="both"/>
        <w:rPr>
          <w:rFonts w:asciiTheme="minorHAnsi" w:hAnsiTheme="minorHAnsi" w:cstheme="minorHAnsi"/>
          <w:sz w:val="22"/>
          <w:szCs w:val="22"/>
        </w:rPr>
      </w:pPr>
    </w:p>
    <w:p w14:paraId="685F191E" w14:textId="2C0066D1" w:rsidR="001F4FD2" w:rsidRPr="00FA1B41" w:rsidRDefault="000952F7" w:rsidP="00913E1B">
      <w:pPr>
        <w:tabs>
          <w:tab w:val="left" w:pos="993"/>
        </w:tabs>
        <w:ind w:left="567" w:right="-144" w:hanging="567"/>
        <w:jc w:val="both"/>
        <w:rPr>
          <w:rFonts w:asciiTheme="minorHAnsi" w:hAnsiTheme="minorHAnsi" w:cstheme="minorHAnsi"/>
          <w:sz w:val="22"/>
          <w:szCs w:val="22"/>
        </w:rPr>
      </w:pPr>
      <w:r w:rsidRPr="00FA1B41">
        <w:rPr>
          <w:rFonts w:asciiTheme="minorHAnsi" w:hAnsiTheme="minorHAnsi" w:cstheme="minorHAnsi"/>
          <w:sz w:val="22"/>
          <w:szCs w:val="22"/>
        </w:rPr>
        <w:t>6.1</w:t>
      </w:r>
      <w:r w:rsidRPr="00FA1B41">
        <w:rPr>
          <w:rFonts w:asciiTheme="minorHAnsi" w:hAnsiTheme="minorHAnsi" w:cstheme="minorHAnsi"/>
          <w:sz w:val="22"/>
          <w:szCs w:val="22"/>
        </w:rPr>
        <w:tab/>
        <w:t>The C</w:t>
      </w:r>
      <w:r w:rsidR="001F4FD2" w:rsidRPr="00FA1B41">
        <w:rPr>
          <w:rFonts w:asciiTheme="minorHAnsi" w:hAnsiTheme="minorHAnsi" w:cstheme="minorHAnsi"/>
          <w:sz w:val="22"/>
          <w:szCs w:val="22"/>
        </w:rPr>
        <w:t>harit</w:t>
      </w:r>
      <w:r w:rsidR="00D34FAE" w:rsidRPr="00FA1B41">
        <w:rPr>
          <w:rFonts w:asciiTheme="minorHAnsi" w:hAnsiTheme="minorHAnsi" w:cstheme="minorHAnsi"/>
          <w:sz w:val="22"/>
          <w:szCs w:val="22"/>
        </w:rPr>
        <w:t>y will</w:t>
      </w:r>
      <w:r w:rsidR="001F4FD2" w:rsidRPr="00FA1B41">
        <w:rPr>
          <w:rFonts w:asciiTheme="minorHAnsi" w:hAnsiTheme="minorHAnsi" w:cstheme="minorHAnsi"/>
          <w:sz w:val="22"/>
          <w:szCs w:val="22"/>
        </w:rPr>
        <w:t xml:space="preserve"> include </w:t>
      </w:r>
      <w:r w:rsidRPr="00FA1B41">
        <w:rPr>
          <w:rFonts w:asciiTheme="minorHAnsi" w:hAnsiTheme="minorHAnsi" w:cstheme="minorHAnsi"/>
          <w:sz w:val="22"/>
          <w:szCs w:val="22"/>
        </w:rPr>
        <w:t>its</w:t>
      </w:r>
      <w:r w:rsidR="001F4FD2" w:rsidRPr="00FA1B41">
        <w:rPr>
          <w:rFonts w:asciiTheme="minorHAnsi" w:hAnsiTheme="minorHAnsi" w:cstheme="minorHAnsi"/>
          <w:sz w:val="22"/>
          <w:szCs w:val="22"/>
        </w:rPr>
        <w:t xml:space="preserve"> policy on reserves</w:t>
      </w:r>
      <w:r w:rsidRPr="00FA1B41">
        <w:rPr>
          <w:rFonts w:asciiTheme="minorHAnsi" w:hAnsiTheme="minorHAnsi" w:cstheme="minorHAnsi"/>
          <w:sz w:val="22"/>
          <w:szCs w:val="22"/>
        </w:rPr>
        <w:t xml:space="preserve"> in its annual report</w:t>
      </w:r>
      <w:r w:rsidR="001F4FD2" w:rsidRPr="00FA1B41">
        <w:rPr>
          <w:rFonts w:asciiTheme="minorHAnsi" w:hAnsiTheme="minorHAnsi" w:cstheme="minorHAnsi"/>
          <w:sz w:val="22"/>
          <w:szCs w:val="22"/>
        </w:rPr>
        <w:t xml:space="preserve">, stating the level of reserves held and why they are held. </w:t>
      </w:r>
    </w:p>
    <w:p w14:paraId="2353839E" w14:textId="77777777" w:rsidR="001F4FD2" w:rsidRPr="00FA1B41" w:rsidRDefault="001F4FD2" w:rsidP="00913E1B">
      <w:pPr>
        <w:ind w:right="-144"/>
        <w:jc w:val="both"/>
        <w:rPr>
          <w:rFonts w:asciiTheme="minorHAnsi" w:hAnsiTheme="minorHAnsi" w:cstheme="minorHAnsi"/>
          <w:sz w:val="22"/>
          <w:szCs w:val="22"/>
        </w:rPr>
      </w:pPr>
    </w:p>
    <w:p w14:paraId="6179AB0A" w14:textId="7639020D" w:rsidR="001F4FD2" w:rsidRPr="00FA1B41" w:rsidRDefault="000952F7" w:rsidP="00913E1B">
      <w:pPr>
        <w:ind w:left="567" w:right="-144" w:hanging="567"/>
        <w:jc w:val="both"/>
        <w:rPr>
          <w:rFonts w:asciiTheme="minorHAnsi" w:hAnsiTheme="minorHAnsi" w:cstheme="minorHAnsi"/>
          <w:sz w:val="22"/>
          <w:szCs w:val="22"/>
        </w:rPr>
      </w:pPr>
      <w:r w:rsidRPr="00FA1B41">
        <w:rPr>
          <w:rFonts w:asciiTheme="minorHAnsi" w:hAnsiTheme="minorHAnsi" w:cstheme="minorHAnsi"/>
          <w:sz w:val="22"/>
          <w:szCs w:val="22"/>
        </w:rPr>
        <w:t>6.2</w:t>
      </w:r>
      <w:r w:rsidRPr="00FA1B41">
        <w:rPr>
          <w:rFonts w:asciiTheme="minorHAnsi" w:hAnsiTheme="minorHAnsi" w:cstheme="minorHAnsi"/>
          <w:sz w:val="22"/>
          <w:szCs w:val="22"/>
        </w:rPr>
        <w:tab/>
      </w:r>
      <w:r w:rsidR="001F4FD2" w:rsidRPr="00FA1B41">
        <w:rPr>
          <w:rFonts w:asciiTheme="minorHAnsi" w:hAnsiTheme="minorHAnsi" w:cstheme="minorHAnsi"/>
          <w:sz w:val="22"/>
          <w:szCs w:val="22"/>
        </w:rPr>
        <w:t xml:space="preserve">Where material funds have been designated, the reserves policy statement </w:t>
      </w:r>
      <w:r w:rsidRPr="00FA1B41">
        <w:rPr>
          <w:rFonts w:asciiTheme="minorHAnsi" w:hAnsiTheme="minorHAnsi" w:cstheme="minorHAnsi"/>
          <w:sz w:val="22"/>
          <w:szCs w:val="22"/>
        </w:rPr>
        <w:t xml:space="preserve">will </w:t>
      </w:r>
      <w:r w:rsidR="001F4FD2" w:rsidRPr="00FA1B41">
        <w:rPr>
          <w:rFonts w:asciiTheme="minorHAnsi" w:hAnsiTheme="minorHAnsi" w:cstheme="minorHAnsi"/>
          <w:sz w:val="22"/>
          <w:szCs w:val="22"/>
        </w:rPr>
        <w:t>quantify and explain the purposes of these designations and, where set aside for future expenditure, the likely timing of th</w:t>
      </w:r>
      <w:r w:rsidRPr="00FA1B41">
        <w:rPr>
          <w:rFonts w:asciiTheme="minorHAnsi" w:hAnsiTheme="minorHAnsi" w:cstheme="minorHAnsi"/>
          <w:sz w:val="22"/>
          <w:szCs w:val="22"/>
        </w:rPr>
        <w:t>at</w:t>
      </w:r>
      <w:r w:rsidR="001F4FD2" w:rsidRPr="00FA1B41">
        <w:rPr>
          <w:rFonts w:asciiTheme="minorHAnsi" w:hAnsiTheme="minorHAnsi" w:cstheme="minorHAnsi"/>
          <w:sz w:val="22"/>
          <w:szCs w:val="22"/>
        </w:rPr>
        <w:t xml:space="preserve"> expenditure.</w:t>
      </w:r>
    </w:p>
    <w:p w14:paraId="6681E48B" w14:textId="77777777" w:rsidR="001F4FD2" w:rsidRPr="00FA1B41" w:rsidRDefault="001F4FD2" w:rsidP="00913E1B">
      <w:pPr>
        <w:ind w:right="-144"/>
        <w:jc w:val="both"/>
        <w:rPr>
          <w:rFonts w:asciiTheme="minorHAnsi" w:hAnsiTheme="minorHAnsi" w:cstheme="minorHAnsi"/>
          <w:sz w:val="22"/>
          <w:szCs w:val="22"/>
        </w:rPr>
      </w:pPr>
    </w:p>
    <w:p w14:paraId="2029930C" w14:textId="58B3186B" w:rsidR="001F4FD2" w:rsidRPr="00FA1B41" w:rsidRDefault="000952F7" w:rsidP="00913E1B">
      <w:pPr>
        <w:ind w:left="567" w:right="-144" w:hanging="567"/>
        <w:jc w:val="both"/>
        <w:rPr>
          <w:rFonts w:asciiTheme="minorHAnsi" w:hAnsiTheme="minorHAnsi" w:cstheme="minorHAnsi"/>
          <w:sz w:val="22"/>
          <w:szCs w:val="22"/>
        </w:rPr>
      </w:pPr>
      <w:r w:rsidRPr="00FA1B41">
        <w:rPr>
          <w:rFonts w:asciiTheme="minorHAnsi" w:hAnsiTheme="minorHAnsi" w:cstheme="minorHAnsi"/>
          <w:sz w:val="22"/>
          <w:szCs w:val="22"/>
        </w:rPr>
        <w:t>6.3</w:t>
      </w:r>
      <w:r w:rsidRPr="00FA1B41">
        <w:rPr>
          <w:rFonts w:asciiTheme="minorHAnsi" w:hAnsiTheme="minorHAnsi" w:cstheme="minorHAnsi"/>
          <w:sz w:val="22"/>
          <w:szCs w:val="22"/>
        </w:rPr>
        <w:tab/>
      </w:r>
      <w:r w:rsidR="00405216" w:rsidRPr="00FA1B41">
        <w:rPr>
          <w:rFonts w:asciiTheme="minorHAnsi" w:hAnsiTheme="minorHAnsi" w:cstheme="minorHAnsi"/>
          <w:sz w:val="22"/>
          <w:szCs w:val="22"/>
        </w:rPr>
        <w:t>If</w:t>
      </w:r>
      <w:r w:rsidR="001F4FD2" w:rsidRPr="00FA1B41">
        <w:rPr>
          <w:rFonts w:asciiTheme="minorHAnsi" w:hAnsiTheme="minorHAnsi" w:cstheme="minorHAnsi"/>
          <w:sz w:val="22"/>
          <w:szCs w:val="22"/>
        </w:rPr>
        <w:t xml:space="preserve"> </w:t>
      </w:r>
      <w:r w:rsidRPr="00FA1B41">
        <w:rPr>
          <w:rFonts w:asciiTheme="minorHAnsi" w:hAnsiTheme="minorHAnsi" w:cstheme="minorHAnsi"/>
          <w:sz w:val="22"/>
          <w:szCs w:val="22"/>
        </w:rPr>
        <w:t>the C</w:t>
      </w:r>
      <w:r w:rsidR="001F4FD2" w:rsidRPr="00FA1B41">
        <w:rPr>
          <w:rFonts w:asciiTheme="minorHAnsi" w:hAnsiTheme="minorHAnsi" w:cstheme="minorHAnsi"/>
          <w:sz w:val="22"/>
          <w:szCs w:val="22"/>
        </w:rPr>
        <w:t xml:space="preserve">harity </w:t>
      </w:r>
      <w:r w:rsidR="00405216" w:rsidRPr="00FA1B41">
        <w:rPr>
          <w:rFonts w:asciiTheme="minorHAnsi" w:hAnsiTheme="minorHAnsi" w:cstheme="minorHAnsi"/>
          <w:sz w:val="22"/>
          <w:szCs w:val="22"/>
        </w:rPr>
        <w:t>does not hold</w:t>
      </w:r>
      <w:r w:rsidR="001F4FD2" w:rsidRPr="00FA1B41">
        <w:rPr>
          <w:rFonts w:asciiTheme="minorHAnsi" w:hAnsiTheme="minorHAnsi" w:cstheme="minorHAnsi"/>
          <w:sz w:val="22"/>
          <w:szCs w:val="22"/>
        </w:rPr>
        <w:t xml:space="preserve"> the reserves it </w:t>
      </w:r>
      <w:r w:rsidR="00405216" w:rsidRPr="00FA1B41">
        <w:rPr>
          <w:rFonts w:asciiTheme="minorHAnsi" w:hAnsiTheme="minorHAnsi" w:cstheme="minorHAnsi"/>
          <w:sz w:val="22"/>
          <w:szCs w:val="22"/>
        </w:rPr>
        <w:t xml:space="preserve">believes it needs, </w:t>
      </w:r>
      <w:r w:rsidR="001F4FD2" w:rsidRPr="00FA1B41">
        <w:rPr>
          <w:rFonts w:asciiTheme="minorHAnsi" w:hAnsiTheme="minorHAnsi" w:cstheme="minorHAnsi"/>
          <w:sz w:val="22"/>
          <w:szCs w:val="22"/>
        </w:rPr>
        <w:t xml:space="preserve">it is exposed to greater risk </w:t>
      </w:r>
      <w:r w:rsidRPr="00FA1B41">
        <w:rPr>
          <w:rFonts w:asciiTheme="minorHAnsi" w:hAnsiTheme="minorHAnsi" w:cstheme="minorHAnsi"/>
          <w:sz w:val="22"/>
          <w:szCs w:val="22"/>
        </w:rPr>
        <w:t>so</w:t>
      </w:r>
      <w:r w:rsidR="001F4FD2" w:rsidRPr="00FA1B41">
        <w:rPr>
          <w:rFonts w:asciiTheme="minorHAnsi" w:hAnsiTheme="minorHAnsi" w:cstheme="minorHAnsi"/>
          <w:sz w:val="22"/>
          <w:szCs w:val="22"/>
        </w:rPr>
        <w:t xml:space="preserve"> </w:t>
      </w:r>
      <w:r w:rsidR="00405216" w:rsidRPr="00FA1B41">
        <w:rPr>
          <w:rFonts w:asciiTheme="minorHAnsi" w:hAnsiTheme="minorHAnsi" w:cstheme="minorHAnsi"/>
          <w:sz w:val="22"/>
          <w:szCs w:val="22"/>
        </w:rPr>
        <w:t xml:space="preserve">the </w:t>
      </w:r>
      <w:r w:rsidR="008C7799" w:rsidRPr="00FA1B41">
        <w:rPr>
          <w:rFonts w:asciiTheme="minorHAnsi" w:hAnsiTheme="minorHAnsi" w:cstheme="minorHAnsi"/>
          <w:sz w:val="22"/>
          <w:szCs w:val="22"/>
        </w:rPr>
        <w:t>Trustees</w:t>
      </w:r>
      <w:r w:rsidR="00405216" w:rsidRPr="00FA1B41">
        <w:rPr>
          <w:rFonts w:asciiTheme="minorHAnsi" w:hAnsiTheme="minorHAnsi" w:cstheme="minorHAnsi"/>
          <w:sz w:val="22"/>
          <w:szCs w:val="22"/>
        </w:rPr>
        <w:t xml:space="preserve"> </w:t>
      </w:r>
      <w:r w:rsidRPr="00FA1B41">
        <w:rPr>
          <w:rFonts w:asciiTheme="minorHAnsi" w:hAnsiTheme="minorHAnsi" w:cstheme="minorHAnsi"/>
          <w:sz w:val="22"/>
          <w:szCs w:val="22"/>
        </w:rPr>
        <w:t>will</w:t>
      </w:r>
      <w:r w:rsidR="00405216" w:rsidRPr="00FA1B41">
        <w:rPr>
          <w:rFonts w:asciiTheme="minorHAnsi" w:hAnsiTheme="minorHAnsi" w:cstheme="minorHAnsi"/>
          <w:sz w:val="22"/>
          <w:szCs w:val="22"/>
        </w:rPr>
        <w:t xml:space="preserve"> add</w:t>
      </w:r>
      <w:r w:rsidR="001F4FD2" w:rsidRPr="00FA1B41">
        <w:rPr>
          <w:rFonts w:asciiTheme="minorHAnsi" w:hAnsiTheme="minorHAnsi" w:cstheme="minorHAnsi"/>
          <w:sz w:val="22"/>
          <w:szCs w:val="22"/>
        </w:rPr>
        <w:t>ress this actively by, for example, planning how to:</w:t>
      </w:r>
    </w:p>
    <w:p w14:paraId="75FAF212" w14:textId="77777777" w:rsidR="001F4FD2" w:rsidRPr="00FA1B41" w:rsidRDefault="001F4FD2" w:rsidP="00913E1B">
      <w:pPr>
        <w:ind w:right="-144"/>
        <w:jc w:val="both"/>
        <w:rPr>
          <w:rFonts w:asciiTheme="minorHAnsi" w:hAnsiTheme="minorHAnsi" w:cstheme="minorHAnsi"/>
          <w:sz w:val="22"/>
          <w:szCs w:val="22"/>
        </w:rPr>
      </w:pPr>
    </w:p>
    <w:p w14:paraId="37259E04" w14:textId="0B3F421E" w:rsidR="001F4FD2" w:rsidRPr="00FA1B41" w:rsidRDefault="001F4FD2" w:rsidP="00913E1B">
      <w:pPr>
        <w:pStyle w:val="ListParagraph"/>
        <w:numPr>
          <w:ilvl w:val="0"/>
          <w:numId w:val="19"/>
        </w:numPr>
        <w:ind w:right="-144"/>
        <w:jc w:val="both"/>
        <w:rPr>
          <w:rFonts w:asciiTheme="minorHAnsi" w:hAnsiTheme="minorHAnsi" w:cstheme="minorHAnsi"/>
          <w:sz w:val="22"/>
          <w:szCs w:val="22"/>
        </w:rPr>
      </w:pPr>
      <w:r w:rsidRPr="00FA1B41">
        <w:rPr>
          <w:rFonts w:asciiTheme="minorHAnsi" w:hAnsiTheme="minorHAnsi" w:cstheme="minorHAnsi"/>
          <w:sz w:val="22"/>
          <w:szCs w:val="22"/>
        </w:rPr>
        <w:lastRenderedPageBreak/>
        <w:t>implement the reserves policy</w:t>
      </w:r>
    </w:p>
    <w:p w14:paraId="392BD47F" w14:textId="77777777" w:rsidR="001F4FD2" w:rsidRPr="00FA1B41" w:rsidRDefault="001F4FD2" w:rsidP="00913E1B">
      <w:pPr>
        <w:pStyle w:val="ListParagraph"/>
        <w:numPr>
          <w:ilvl w:val="0"/>
          <w:numId w:val="19"/>
        </w:numPr>
        <w:ind w:right="-144"/>
        <w:jc w:val="both"/>
        <w:rPr>
          <w:rFonts w:asciiTheme="minorHAnsi" w:hAnsiTheme="minorHAnsi" w:cstheme="minorHAnsi"/>
          <w:sz w:val="22"/>
          <w:szCs w:val="22"/>
        </w:rPr>
      </w:pPr>
      <w:r w:rsidRPr="00FA1B41">
        <w:rPr>
          <w:rFonts w:asciiTheme="minorHAnsi" w:hAnsiTheme="minorHAnsi" w:cstheme="minorHAnsi"/>
          <w:sz w:val="22"/>
          <w:szCs w:val="22"/>
        </w:rPr>
        <w:t>raise the necessary funds</w:t>
      </w:r>
    </w:p>
    <w:p w14:paraId="1D090EC3" w14:textId="441CD132" w:rsidR="001F4FD2" w:rsidRPr="00FA1B41" w:rsidRDefault="001F4FD2" w:rsidP="00913E1B">
      <w:pPr>
        <w:pStyle w:val="ListParagraph"/>
        <w:numPr>
          <w:ilvl w:val="0"/>
          <w:numId w:val="19"/>
        </w:numPr>
        <w:ind w:right="-144"/>
        <w:jc w:val="both"/>
        <w:rPr>
          <w:rFonts w:asciiTheme="minorHAnsi" w:hAnsiTheme="minorHAnsi" w:cstheme="minorHAnsi"/>
          <w:sz w:val="22"/>
          <w:szCs w:val="22"/>
        </w:rPr>
      </w:pPr>
      <w:r w:rsidRPr="00FA1B41">
        <w:rPr>
          <w:rFonts w:asciiTheme="minorHAnsi" w:hAnsiTheme="minorHAnsi" w:cstheme="minorHAnsi"/>
          <w:sz w:val="22"/>
          <w:szCs w:val="22"/>
        </w:rPr>
        <w:t xml:space="preserve">mitigate the risks that might arise if the </w:t>
      </w:r>
      <w:r w:rsidR="000952F7" w:rsidRPr="00FA1B41">
        <w:rPr>
          <w:rFonts w:asciiTheme="minorHAnsi" w:hAnsiTheme="minorHAnsi" w:cstheme="minorHAnsi"/>
          <w:sz w:val="22"/>
          <w:szCs w:val="22"/>
        </w:rPr>
        <w:t>C</w:t>
      </w:r>
      <w:r w:rsidRPr="00FA1B41">
        <w:rPr>
          <w:rFonts w:asciiTheme="minorHAnsi" w:hAnsiTheme="minorHAnsi" w:cstheme="minorHAnsi"/>
          <w:sz w:val="22"/>
          <w:szCs w:val="22"/>
        </w:rPr>
        <w:t>harity has to close suddenly</w:t>
      </w:r>
    </w:p>
    <w:p w14:paraId="09543B5A" w14:textId="77777777" w:rsidR="000952F7" w:rsidRPr="00FA1B41" w:rsidRDefault="000952F7" w:rsidP="00913E1B">
      <w:pPr>
        <w:ind w:right="-144"/>
        <w:jc w:val="both"/>
        <w:rPr>
          <w:rFonts w:asciiTheme="minorHAnsi" w:hAnsiTheme="minorHAnsi" w:cstheme="minorHAnsi"/>
          <w:sz w:val="22"/>
          <w:szCs w:val="22"/>
        </w:rPr>
      </w:pPr>
    </w:p>
    <w:p w14:paraId="7F880516" w14:textId="675642F7" w:rsidR="001F4FD2" w:rsidRPr="00FA1B41" w:rsidRDefault="000952F7" w:rsidP="00913E1B">
      <w:pPr>
        <w:tabs>
          <w:tab w:val="left" w:pos="567"/>
          <w:tab w:val="left" w:pos="851"/>
        </w:tabs>
        <w:ind w:left="567" w:right="-144" w:hanging="567"/>
        <w:jc w:val="both"/>
        <w:rPr>
          <w:rFonts w:asciiTheme="minorHAnsi" w:hAnsiTheme="minorHAnsi" w:cstheme="minorHAnsi"/>
          <w:sz w:val="22"/>
          <w:szCs w:val="22"/>
        </w:rPr>
      </w:pPr>
      <w:r w:rsidRPr="00FA1B41">
        <w:rPr>
          <w:rFonts w:asciiTheme="minorHAnsi" w:hAnsiTheme="minorHAnsi" w:cstheme="minorHAnsi"/>
          <w:sz w:val="22"/>
          <w:szCs w:val="22"/>
        </w:rPr>
        <w:t xml:space="preserve">6.4 </w:t>
      </w:r>
      <w:r w:rsidRPr="00FA1B41">
        <w:rPr>
          <w:rFonts w:asciiTheme="minorHAnsi" w:hAnsiTheme="minorHAnsi" w:cstheme="minorHAnsi"/>
          <w:sz w:val="22"/>
          <w:szCs w:val="22"/>
        </w:rPr>
        <w:tab/>
      </w:r>
      <w:r w:rsidR="001F4415" w:rsidRPr="00FA1B41">
        <w:rPr>
          <w:rFonts w:asciiTheme="minorHAnsi" w:hAnsiTheme="minorHAnsi" w:cstheme="minorHAnsi"/>
          <w:sz w:val="22"/>
          <w:szCs w:val="22"/>
        </w:rPr>
        <w:t>If</w:t>
      </w:r>
      <w:r w:rsidR="001F4FD2" w:rsidRPr="00FA1B41">
        <w:rPr>
          <w:rFonts w:asciiTheme="minorHAnsi" w:hAnsiTheme="minorHAnsi" w:cstheme="minorHAnsi"/>
          <w:sz w:val="22"/>
          <w:szCs w:val="22"/>
        </w:rPr>
        <w:t xml:space="preserve"> </w:t>
      </w:r>
      <w:r w:rsidRPr="00FA1B41">
        <w:rPr>
          <w:rFonts w:asciiTheme="minorHAnsi" w:hAnsiTheme="minorHAnsi" w:cstheme="minorHAnsi"/>
          <w:sz w:val="22"/>
          <w:szCs w:val="22"/>
        </w:rPr>
        <w:t>the C</w:t>
      </w:r>
      <w:r w:rsidR="001F4FD2" w:rsidRPr="00FA1B41">
        <w:rPr>
          <w:rFonts w:asciiTheme="minorHAnsi" w:hAnsiTheme="minorHAnsi" w:cstheme="minorHAnsi"/>
          <w:sz w:val="22"/>
          <w:szCs w:val="22"/>
        </w:rPr>
        <w:t xml:space="preserve">harity’s reserves </w:t>
      </w:r>
      <w:r w:rsidRPr="00FA1B41">
        <w:rPr>
          <w:rFonts w:asciiTheme="minorHAnsi" w:hAnsiTheme="minorHAnsi" w:cstheme="minorHAnsi"/>
          <w:sz w:val="22"/>
          <w:szCs w:val="22"/>
        </w:rPr>
        <w:t xml:space="preserve">or unspent funds </w:t>
      </w:r>
      <w:r w:rsidR="001F4FD2" w:rsidRPr="00FA1B41">
        <w:rPr>
          <w:rFonts w:asciiTheme="minorHAnsi" w:hAnsiTheme="minorHAnsi" w:cstheme="minorHAnsi"/>
          <w:sz w:val="22"/>
          <w:szCs w:val="22"/>
        </w:rPr>
        <w:t xml:space="preserve">appear to </w:t>
      </w:r>
      <w:r w:rsidRPr="00FA1B41">
        <w:rPr>
          <w:rFonts w:asciiTheme="minorHAnsi" w:hAnsiTheme="minorHAnsi" w:cstheme="minorHAnsi"/>
          <w:sz w:val="22"/>
          <w:szCs w:val="22"/>
        </w:rPr>
        <w:t xml:space="preserve">donors, beneficiaries or the Charity Commission to </w:t>
      </w:r>
      <w:r w:rsidR="001F4FD2" w:rsidRPr="00FA1B41">
        <w:rPr>
          <w:rFonts w:asciiTheme="minorHAnsi" w:hAnsiTheme="minorHAnsi" w:cstheme="minorHAnsi"/>
          <w:sz w:val="22"/>
          <w:szCs w:val="22"/>
        </w:rPr>
        <w:t>be too high</w:t>
      </w:r>
      <w:r w:rsidRPr="00FA1B41">
        <w:rPr>
          <w:rFonts w:asciiTheme="minorHAnsi" w:hAnsiTheme="minorHAnsi" w:cstheme="minorHAnsi"/>
          <w:sz w:val="22"/>
          <w:szCs w:val="22"/>
        </w:rPr>
        <w:t>, this may be because:</w:t>
      </w:r>
    </w:p>
    <w:p w14:paraId="20F07981" w14:textId="77777777" w:rsidR="001F4FD2" w:rsidRPr="00FA1B41" w:rsidRDefault="001F4FD2" w:rsidP="00913E1B">
      <w:pPr>
        <w:ind w:right="-144"/>
        <w:jc w:val="both"/>
        <w:rPr>
          <w:rFonts w:asciiTheme="minorHAnsi" w:hAnsiTheme="minorHAnsi" w:cstheme="minorHAnsi"/>
          <w:sz w:val="22"/>
          <w:szCs w:val="22"/>
        </w:rPr>
      </w:pPr>
    </w:p>
    <w:p w14:paraId="6572545E" w14:textId="7C3F3358" w:rsidR="001F4FD2" w:rsidRPr="00FA1B41" w:rsidRDefault="001F4FD2" w:rsidP="00913E1B">
      <w:pPr>
        <w:pStyle w:val="ListParagraph"/>
        <w:numPr>
          <w:ilvl w:val="0"/>
          <w:numId w:val="21"/>
        </w:numPr>
        <w:ind w:left="1418" w:right="-144" w:hanging="425"/>
        <w:jc w:val="both"/>
        <w:rPr>
          <w:rFonts w:asciiTheme="minorHAnsi" w:hAnsiTheme="minorHAnsi" w:cstheme="minorHAnsi"/>
          <w:sz w:val="22"/>
          <w:szCs w:val="22"/>
        </w:rPr>
      </w:pPr>
      <w:r w:rsidRPr="00FA1B41">
        <w:rPr>
          <w:rFonts w:asciiTheme="minorHAnsi" w:hAnsiTheme="minorHAnsi" w:cstheme="minorHAnsi"/>
          <w:sz w:val="22"/>
          <w:szCs w:val="22"/>
        </w:rPr>
        <w:t xml:space="preserve">the </w:t>
      </w:r>
      <w:r w:rsidR="00F72632" w:rsidRPr="00FA1B41">
        <w:rPr>
          <w:rFonts w:asciiTheme="minorHAnsi" w:hAnsiTheme="minorHAnsi" w:cstheme="minorHAnsi"/>
          <w:sz w:val="22"/>
          <w:szCs w:val="22"/>
        </w:rPr>
        <w:t>Charity has</w:t>
      </w:r>
      <w:r w:rsidRPr="00FA1B41">
        <w:rPr>
          <w:rFonts w:asciiTheme="minorHAnsi" w:hAnsiTheme="minorHAnsi" w:cstheme="minorHAnsi"/>
          <w:sz w:val="22"/>
          <w:szCs w:val="22"/>
        </w:rPr>
        <w:t xml:space="preserve"> not explained fully the reasons why </w:t>
      </w:r>
      <w:r w:rsidR="00F72632" w:rsidRPr="00FA1B41">
        <w:rPr>
          <w:rFonts w:asciiTheme="minorHAnsi" w:hAnsiTheme="minorHAnsi" w:cstheme="minorHAnsi"/>
          <w:sz w:val="22"/>
          <w:szCs w:val="22"/>
        </w:rPr>
        <w:t>it is</w:t>
      </w:r>
      <w:r w:rsidRPr="00FA1B41">
        <w:rPr>
          <w:rFonts w:asciiTheme="minorHAnsi" w:hAnsiTheme="minorHAnsi" w:cstheme="minorHAnsi"/>
          <w:sz w:val="22"/>
          <w:szCs w:val="22"/>
        </w:rPr>
        <w:t xml:space="preserve"> keeping reserves. If this is the case, the</w:t>
      </w:r>
      <w:r w:rsidR="00F72632" w:rsidRPr="00FA1B41">
        <w:rPr>
          <w:rFonts w:asciiTheme="minorHAnsi" w:hAnsiTheme="minorHAnsi" w:cstheme="minorHAnsi"/>
          <w:sz w:val="22"/>
          <w:szCs w:val="22"/>
        </w:rPr>
        <w:t xml:space="preserve"> </w:t>
      </w:r>
      <w:r w:rsidR="008C7799" w:rsidRPr="00FA1B41">
        <w:rPr>
          <w:rFonts w:asciiTheme="minorHAnsi" w:hAnsiTheme="minorHAnsi" w:cstheme="minorHAnsi"/>
          <w:sz w:val="22"/>
          <w:szCs w:val="22"/>
        </w:rPr>
        <w:t>Trustees</w:t>
      </w:r>
      <w:r w:rsidRPr="00FA1B41">
        <w:rPr>
          <w:rFonts w:asciiTheme="minorHAnsi" w:hAnsiTheme="minorHAnsi" w:cstheme="minorHAnsi"/>
          <w:sz w:val="22"/>
          <w:szCs w:val="22"/>
        </w:rPr>
        <w:t xml:space="preserve"> </w:t>
      </w:r>
      <w:r w:rsidR="000952F7" w:rsidRPr="00FA1B41">
        <w:rPr>
          <w:rFonts w:asciiTheme="minorHAnsi" w:hAnsiTheme="minorHAnsi" w:cstheme="minorHAnsi"/>
          <w:sz w:val="22"/>
          <w:szCs w:val="22"/>
        </w:rPr>
        <w:t>will</w:t>
      </w:r>
      <w:r w:rsidRPr="00FA1B41">
        <w:rPr>
          <w:rFonts w:asciiTheme="minorHAnsi" w:hAnsiTheme="minorHAnsi" w:cstheme="minorHAnsi"/>
          <w:sz w:val="22"/>
          <w:szCs w:val="22"/>
        </w:rPr>
        <w:t xml:space="preserve"> review the policy</w:t>
      </w:r>
      <w:r w:rsidR="00F72632" w:rsidRPr="00FA1B41">
        <w:rPr>
          <w:rFonts w:asciiTheme="minorHAnsi" w:hAnsiTheme="minorHAnsi" w:cstheme="minorHAnsi"/>
          <w:sz w:val="22"/>
          <w:szCs w:val="22"/>
        </w:rPr>
        <w:t>,</w:t>
      </w:r>
      <w:r w:rsidRPr="00FA1B41">
        <w:rPr>
          <w:rFonts w:asciiTheme="minorHAnsi" w:hAnsiTheme="minorHAnsi" w:cstheme="minorHAnsi"/>
          <w:sz w:val="22"/>
          <w:szCs w:val="22"/>
        </w:rPr>
        <w:t xml:space="preserve"> ensure that it fully justifies why funds are being kept in reserve</w:t>
      </w:r>
      <w:r w:rsidR="000952F7" w:rsidRPr="00FA1B41">
        <w:rPr>
          <w:rFonts w:asciiTheme="minorHAnsi" w:hAnsiTheme="minorHAnsi" w:cstheme="minorHAnsi"/>
          <w:sz w:val="22"/>
          <w:szCs w:val="22"/>
        </w:rPr>
        <w:t xml:space="preserve"> and explain why the </w:t>
      </w:r>
      <w:r w:rsidR="001F4415" w:rsidRPr="00FA1B41">
        <w:rPr>
          <w:rFonts w:asciiTheme="minorHAnsi" w:hAnsiTheme="minorHAnsi" w:cstheme="minorHAnsi"/>
          <w:sz w:val="22"/>
          <w:szCs w:val="22"/>
        </w:rPr>
        <w:t>C</w:t>
      </w:r>
      <w:r w:rsidR="000952F7" w:rsidRPr="00FA1B41">
        <w:rPr>
          <w:rFonts w:asciiTheme="minorHAnsi" w:hAnsiTheme="minorHAnsi" w:cstheme="minorHAnsi"/>
          <w:sz w:val="22"/>
          <w:szCs w:val="22"/>
        </w:rPr>
        <w:t>harity has the level of unspent income that it does</w:t>
      </w:r>
      <w:r w:rsidRPr="00FA1B41">
        <w:rPr>
          <w:rFonts w:asciiTheme="minorHAnsi" w:hAnsiTheme="minorHAnsi" w:cstheme="minorHAnsi"/>
          <w:sz w:val="22"/>
          <w:szCs w:val="22"/>
        </w:rPr>
        <w:t xml:space="preserve">. </w:t>
      </w:r>
    </w:p>
    <w:p w14:paraId="75565E00" w14:textId="77777777" w:rsidR="00D34FAE" w:rsidRPr="00FA1B41" w:rsidRDefault="00D34FAE" w:rsidP="00913E1B">
      <w:pPr>
        <w:pStyle w:val="ListParagraph"/>
        <w:ind w:left="1418" w:right="-144"/>
        <w:jc w:val="both"/>
        <w:rPr>
          <w:rFonts w:asciiTheme="minorHAnsi" w:hAnsiTheme="minorHAnsi" w:cstheme="minorHAnsi"/>
          <w:sz w:val="22"/>
          <w:szCs w:val="22"/>
        </w:rPr>
      </w:pPr>
    </w:p>
    <w:p w14:paraId="6E8B3350" w14:textId="309B5325" w:rsidR="001F4415" w:rsidRPr="00FA1B41" w:rsidRDefault="001F4FD2" w:rsidP="00913E1B">
      <w:pPr>
        <w:pStyle w:val="ListParagraph"/>
        <w:numPr>
          <w:ilvl w:val="0"/>
          <w:numId w:val="21"/>
        </w:numPr>
        <w:ind w:left="1418" w:right="-144" w:hanging="425"/>
        <w:jc w:val="both"/>
        <w:rPr>
          <w:rFonts w:asciiTheme="minorHAnsi" w:hAnsiTheme="minorHAnsi" w:cstheme="minorHAnsi"/>
          <w:sz w:val="22"/>
          <w:szCs w:val="22"/>
        </w:rPr>
      </w:pPr>
      <w:r w:rsidRPr="00FA1B41">
        <w:rPr>
          <w:rFonts w:asciiTheme="minorHAnsi" w:hAnsiTheme="minorHAnsi" w:cstheme="minorHAnsi"/>
          <w:sz w:val="22"/>
          <w:szCs w:val="22"/>
        </w:rPr>
        <w:t xml:space="preserve">the </w:t>
      </w:r>
      <w:r w:rsidR="00F72632" w:rsidRPr="00FA1B41">
        <w:rPr>
          <w:rFonts w:asciiTheme="minorHAnsi" w:hAnsiTheme="minorHAnsi" w:cstheme="minorHAnsi"/>
          <w:sz w:val="22"/>
          <w:szCs w:val="22"/>
        </w:rPr>
        <w:t>Charity is</w:t>
      </w:r>
      <w:r w:rsidRPr="00FA1B41">
        <w:rPr>
          <w:rFonts w:asciiTheme="minorHAnsi" w:hAnsiTheme="minorHAnsi" w:cstheme="minorHAnsi"/>
          <w:sz w:val="22"/>
          <w:szCs w:val="22"/>
        </w:rPr>
        <w:t xml:space="preserve"> having difficulty in using </w:t>
      </w:r>
      <w:r w:rsidR="00F72632" w:rsidRPr="00FA1B41">
        <w:rPr>
          <w:rFonts w:asciiTheme="minorHAnsi" w:hAnsiTheme="minorHAnsi" w:cstheme="minorHAnsi"/>
          <w:sz w:val="22"/>
          <w:szCs w:val="22"/>
        </w:rPr>
        <w:t>its</w:t>
      </w:r>
      <w:r w:rsidRPr="00FA1B41">
        <w:rPr>
          <w:rFonts w:asciiTheme="minorHAnsi" w:hAnsiTheme="minorHAnsi" w:cstheme="minorHAnsi"/>
          <w:sz w:val="22"/>
          <w:szCs w:val="22"/>
        </w:rPr>
        <w:t xml:space="preserve"> funds. </w:t>
      </w:r>
      <w:r w:rsidR="001F4415" w:rsidRPr="00FA1B41">
        <w:rPr>
          <w:rFonts w:asciiTheme="minorHAnsi" w:hAnsiTheme="minorHAnsi" w:cstheme="minorHAnsi"/>
          <w:sz w:val="22"/>
          <w:szCs w:val="22"/>
        </w:rPr>
        <w:t xml:space="preserve"> If so, the</w:t>
      </w:r>
      <w:r w:rsidR="00F72632" w:rsidRPr="00FA1B41">
        <w:rPr>
          <w:rFonts w:asciiTheme="minorHAnsi" w:hAnsiTheme="minorHAnsi" w:cstheme="minorHAnsi"/>
          <w:sz w:val="22"/>
          <w:szCs w:val="22"/>
        </w:rPr>
        <w:t xml:space="preserve"> </w:t>
      </w:r>
      <w:r w:rsidR="008C7799" w:rsidRPr="00FA1B41">
        <w:rPr>
          <w:rFonts w:asciiTheme="minorHAnsi" w:hAnsiTheme="minorHAnsi" w:cstheme="minorHAnsi"/>
          <w:sz w:val="22"/>
          <w:szCs w:val="22"/>
        </w:rPr>
        <w:t>Trustees</w:t>
      </w:r>
      <w:r w:rsidR="001F4415" w:rsidRPr="00FA1B41">
        <w:rPr>
          <w:rFonts w:asciiTheme="minorHAnsi" w:hAnsiTheme="minorHAnsi" w:cstheme="minorHAnsi"/>
          <w:sz w:val="22"/>
          <w:szCs w:val="22"/>
        </w:rPr>
        <w:t xml:space="preserve"> will </w:t>
      </w:r>
      <w:r w:rsidRPr="00FA1B41">
        <w:rPr>
          <w:rFonts w:asciiTheme="minorHAnsi" w:hAnsiTheme="minorHAnsi" w:cstheme="minorHAnsi"/>
          <w:sz w:val="22"/>
          <w:szCs w:val="22"/>
        </w:rPr>
        <w:t xml:space="preserve">consider whether </w:t>
      </w:r>
      <w:r w:rsidR="001F4415" w:rsidRPr="00FA1B41">
        <w:rPr>
          <w:rFonts w:asciiTheme="minorHAnsi" w:hAnsiTheme="minorHAnsi" w:cstheme="minorHAnsi"/>
          <w:sz w:val="22"/>
          <w:szCs w:val="22"/>
        </w:rPr>
        <w:t xml:space="preserve">the funds could </w:t>
      </w:r>
      <w:r w:rsidRPr="00FA1B41">
        <w:rPr>
          <w:rFonts w:asciiTheme="minorHAnsi" w:hAnsiTheme="minorHAnsi" w:cstheme="minorHAnsi"/>
          <w:sz w:val="22"/>
          <w:szCs w:val="22"/>
        </w:rPr>
        <w:t xml:space="preserve">be effectively spent on the </w:t>
      </w:r>
      <w:r w:rsidR="001F4415" w:rsidRPr="00FA1B41">
        <w:rPr>
          <w:rFonts w:asciiTheme="minorHAnsi" w:hAnsiTheme="minorHAnsi" w:cstheme="minorHAnsi"/>
          <w:sz w:val="22"/>
          <w:szCs w:val="22"/>
        </w:rPr>
        <w:t>C</w:t>
      </w:r>
      <w:r w:rsidRPr="00FA1B41">
        <w:rPr>
          <w:rFonts w:asciiTheme="minorHAnsi" w:hAnsiTheme="minorHAnsi" w:cstheme="minorHAnsi"/>
          <w:sz w:val="22"/>
          <w:szCs w:val="22"/>
        </w:rPr>
        <w:t xml:space="preserve">harity’s purposes. </w:t>
      </w:r>
    </w:p>
    <w:p w14:paraId="475FAF97" w14:textId="77777777" w:rsidR="001F4415" w:rsidRPr="00FA1B41" w:rsidRDefault="001F4415" w:rsidP="00913E1B">
      <w:pPr>
        <w:pStyle w:val="ListParagraph"/>
        <w:ind w:left="1418" w:right="-144"/>
        <w:jc w:val="both"/>
        <w:rPr>
          <w:rFonts w:asciiTheme="minorHAnsi" w:hAnsiTheme="minorHAnsi" w:cstheme="minorHAnsi"/>
          <w:sz w:val="22"/>
          <w:szCs w:val="22"/>
        </w:rPr>
      </w:pPr>
    </w:p>
    <w:p w14:paraId="6E1B91BB" w14:textId="11556397" w:rsidR="001F4FD2" w:rsidRPr="00FA1B41" w:rsidRDefault="001F4FD2" w:rsidP="00913E1B">
      <w:pPr>
        <w:pStyle w:val="ListParagraph"/>
        <w:numPr>
          <w:ilvl w:val="1"/>
          <w:numId w:val="24"/>
        </w:numPr>
        <w:ind w:left="709" w:right="-144" w:hanging="709"/>
        <w:jc w:val="both"/>
        <w:rPr>
          <w:rFonts w:asciiTheme="minorHAnsi" w:hAnsiTheme="minorHAnsi" w:cstheme="minorHAnsi"/>
          <w:sz w:val="22"/>
          <w:szCs w:val="22"/>
        </w:rPr>
      </w:pPr>
      <w:r w:rsidRPr="00FA1B41">
        <w:rPr>
          <w:rFonts w:asciiTheme="minorHAnsi" w:hAnsiTheme="minorHAnsi" w:cstheme="minorHAnsi"/>
          <w:sz w:val="22"/>
          <w:szCs w:val="22"/>
        </w:rPr>
        <w:t xml:space="preserve">If </w:t>
      </w:r>
      <w:r w:rsidR="001F4415" w:rsidRPr="00FA1B41">
        <w:rPr>
          <w:rFonts w:asciiTheme="minorHAnsi" w:hAnsiTheme="minorHAnsi" w:cstheme="minorHAnsi"/>
          <w:sz w:val="22"/>
          <w:szCs w:val="22"/>
        </w:rPr>
        <w:t>the C</w:t>
      </w:r>
      <w:r w:rsidRPr="00FA1B41">
        <w:rPr>
          <w:rFonts w:asciiTheme="minorHAnsi" w:hAnsiTheme="minorHAnsi" w:cstheme="minorHAnsi"/>
          <w:sz w:val="22"/>
          <w:szCs w:val="22"/>
        </w:rPr>
        <w:t>harity has more resources than it needs to fulfil all its purposes</w:t>
      </w:r>
      <w:r w:rsidR="001F4415" w:rsidRPr="00FA1B41">
        <w:rPr>
          <w:rFonts w:asciiTheme="minorHAnsi" w:hAnsiTheme="minorHAnsi" w:cstheme="minorHAnsi"/>
          <w:sz w:val="22"/>
          <w:szCs w:val="22"/>
        </w:rPr>
        <w:t xml:space="preserve">, </w:t>
      </w:r>
      <w:r w:rsidRPr="00FA1B41">
        <w:rPr>
          <w:rFonts w:asciiTheme="minorHAnsi" w:hAnsiTheme="minorHAnsi" w:cstheme="minorHAnsi"/>
          <w:sz w:val="22"/>
          <w:szCs w:val="22"/>
        </w:rPr>
        <w:t xml:space="preserve">the </w:t>
      </w:r>
      <w:r w:rsidR="008C7799" w:rsidRPr="00FA1B41">
        <w:rPr>
          <w:rFonts w:asciiTheme="minorHAnsi" w:hAnsiTheme="minorHAnsi" w:cstheme="minorHAnsi"/>
          <w:sz w:val="22"/>
          <w:szCs w:val="22"/>
        </w:rPr>
        <w:t>Trustees</w:t>
      </w:r>
      <w:r w:rsidRPr="00FA1B41">
        <w:rPr>
          <w:rFonts w:asciiTheme="minorHAnsi" w:hAnsiTheme="minorHAnsi" w:cstheme="minorHAnsi"/>
          <w:sz w:val="22"/>
          <w:szCs w:val="22"/>
        </w:rPr>
        <w:t xml:space="preserve"> </w:t>
      </w:r>
      <w:r w:rsidR="001F4415" w:rsidRPr="00FA1B41">
        <w:rPr>
          <w:rFonts w:asciiTheme="minorHAnsi" w:hAnsiTheme="minorHAnsi" w:cstheme="minorHAnsi"/>
          <w:sz w:val="22"/>
          <w:szCs w:val="22"/>
        </w:rPr>
        <w:t>will</w:t>
      </w:r>
      <w:r w:rsidRPr="00FA1B41">
        <w:rPr>
          <w:rFonts w:asciiTheme="minorHAnsi" w:hAnsiTheme="minorHAnsi" w:cstheme="minorHAnsi"/>
          <w:sz w:val="22"/>
          <w:szCs w:val="22"/>
        </w:rPr>
        <w:t xml:space="preserve"> consider whether the purposes of the </w:t>
      </w:r>
      <w:r w:rsidR="00F72632" w:rsidRPr="00FA1B41">
        <w:rPr>
          <w:rFonts w:asciiTheme="minorHAnsi" w:hAnsiTheme="minorHAnsi" w:cstheme="minorHAnsi"/>
          <w:sz w:val="22"/>
          <w:szCs w:val="22"/>
        </w:rPr>
        <w:t>C</w:t>
      </w:r>
      <w:r w:rsidRPr="00FA1B41">
        <w:rPr>
          <w:rFonts w:asciiTheme="minorHAnsi" w:hAnsiTheme="minorHAnsi" w:cstheme="minorHAnsi"/>
          <w:sz w:val="22"/>
          <w:szCs w:val="22"/>
        </w:rPr>
        <w:t xml:space="preserve">harity should be amended to enable </w:t>
      </w:r>
      <w:r w:rsidR="00F72632" w:rsidRPr="00FA1B41">
        <w:rPr>
          <w:rFonts w:asciiTheme="minorHAnsi" w:hAnsiTheme="minorHAnsi" w:cstheme="minorHAnsi"/>
          <w:sz w:val="22"/>
          <w:szCs w:val="22"/>
        </w:rPr>
        <w:t xml:space="preserve">it </w:t>
      </w:r>
      <w:r w:rsidRPr="00FA1B41">
        <w:rPr>
          <w:rFonts w:asciiTheme="minorHAnsi" w:hAnsiTheme="minorHAnsi" w:cstheme="minorHAnsi"/>
          <w:sz w:val="22"/>
          <w:szCs w:val="22"/>
        </w:rPr>
        <w:t>to operate more effectively.</w:t>
      </w:r>
    </w:p>
    <w:p w14:paraId="7ABB1CF1" w14:textId="77777777" w:rsidR="00584064" w:rsidRPr="00FA1B41" w:rsidRDefault="00584064" w:rsidP="00913E1B">
      <w:pPr>
        <w:pStyle w:val="ListParagraph"/>
        <w:ind w:left="709" w:right="-144"/>
        <w:jc w:val="both"/>
        <w:rPr>
          <w:rFonts w:asciiTheme="minorHAnsi" w:hAnsiTheme="minorHAnsi" w:cstheme="minorHAnsi"/>
          <w:sz w:val="22"/>
          <w:szCs w:val="22"/>
        </w:rPr>
      </w:pPr>
    </w:p>
    <w:p w14:paraId="301E9BFB" w14:textId="6CC04ECF" w:rsidR="00584064" w:rsidRPr="00FA1B41" w:rsidRDefault="00584064" w:rsidP="00913E1B">
      <w:pPr>
        <w:pStyle w:val="ListParagraph"/>
        <w:numPr>
          <w:ilvl w:val="1"/>
          <w:numId w:val="24"/>
        </w:numPr>
        <w:ind w:left="709" w:right="-144" w:hanging="709"/>
        <w:jc w:val="both"/>
        <w:rPr>
          <w:rFonts w:asciiTheme="minorHAnsi" w:hAnsiTheme="minorHAnsi" w:cstheme="minorHAnsi"/>
          <w:sz w:val="22"/>
          <w:szCs w:val="22"/>
        </w:rPr>
      </w:pPr>
      <w:r w:rsidRPr="00FA1B41">
        <w:rPr>
          <w:rFonts w:asciiTheme="minorHAnsi" w:hAnsiTheme="minorHAnsi" w:cstheme="minorHAnsi"/>
          <w:sz w:val="22"/>
          <w:szCs w:val="22"/>
        </w:rPr>
        <w:t xml:space="preserve">The </w:t>
      </w:r>
      <w:r w:rsidR="008C7799" w:rsidRPr="00FA1B41">
        <w:rPr>
          <w:rFonts w:asciiTheme="minorHAnsi" w:hAnsiTheme="minorHAnsi" w:cstheme="minorHAnsi"/>
          <w:sz w:val="22"/>
          <w:szCs w:val="22"/>
        </w:rPr>
        <w:t>Trustees</w:t>
      </w:r>
      <w:r w:rsidRPr="00FA1B41">
        <w:rPr>
          <w:rFonts w:asciiTheme="minorHAnsi" w:hAnsiTheme="minorHAnsi" w:cstheme="minorHAnsi"/>
          <w:sz w:val="22"/>
          <w:szCs w:val="22"/>
        </w:rPr>
        <w:t xml:space="preserve"> </w:t>
      </w:r>
      <w:r w:rsidR="00D34FAE" w:rsidRPr="00FA1B41">
        <w:rPr>
          <w:rFonts w:asciiTheme="minorHAnsi" w:hAnsiTheme="minorHAnsi" w:cstheme="minorHAnsi"/>
          <w:sz w:val="22"/>
          <w:szCs w:val="22"/>
        </w:rPr>
        <w:t>will</w:t>
      </w:r>
      <w:r w:rsidRPr="00FA1B41">
        <w:rPr>
          <w:rFonts w:asciiTheme="minorHAnsi" w:hAnsiTheme="minorHAnsi" w:cstheme="minorHAnsi"/>
          <w:sz w:val="22"/>
          <w:szCs w:val="22"/>
        </w:rPr>
        <w:t xml:space="preserve"> use</w:t>
      </w:r>
      <w:r w:rsidR="008F61E8" w:rsidRPr="00FA1B41">
        <w:rPr>
          <w:rFonts w:asciiTheme="minorHAnsi" w:hAnsiTheme="minorHAnsi" w:cstheme="minorHAnsi"/>
          <w:sz w:val="22"/>
          <w:szCs w:val="22"/>
        </w:rPr>
        <w:t xml:space="preserve"> their </w:t>
      </w:r>
      <w:r w:rsidRPr="00FA1B41">
        <w:rPr>
          <w:rFonts w:asciiTheme="minorHAnsi" w:hAnsiTheme="minorHAnsi" w:cstheme="minorHAnsi"/>
          <w:sz w:val="22"/>
          <w:szCs w:val="22"/>
        </w:rPr>
        <w:t>powers, implicit in the law, to hold reserves where</w:t>
      </w:r>
      <w:r w:rsidR="008F61E8" w:rsidRPr="00FA1B41">
        <w:rPr>
          <w:rFonts w:asciiTheme="minorHAnsi" w:hAnsiTheme="minorHAnsi" w:cstheme="minorHAnsi"/>
          <w:sz w:val="22"/>
          <w:szCs w:val="22"/>
        </w:rPr>
        <w:t xml:space="preserve"> they are s</w:t>
      </w:r>
      <w:r w:rsidRPr="00FA1B41">
        <w:rPr>
          <w:rFonts w:asciiTheme="minorHAnsi" w:hAnsiTheme="minorHAnsi" w:cstheme="minorHAnsi"/>
          <w:sz w:val="22"/>
          <w:szCs w:val="22"/>
        </w:rPr>
        <w:t>atisfied that to do so is in the best interests of the Charity.</w:t>
      </w:r>
    </w:p>
    <w:p w14:paraId="53528D97" w14:textId="77777777" w:rsidR="006631F1" w:rsidRPr="00FA1B41" w:rsidRDefault="006631F1" w:rsidP="00913E1B">
      <w:pPr>
        <w:pStyle w:val="ListParagraph"/>
        <w:ind w:left="709" w:right="-144"/>
        <w:jc w:val="both"/>
        <w:rPr>
          <w:rFonts w:asciiTheme="minorHAnsi" w:hAnsiTheme="minorHAnsi" w:cstheme="minorHAnsi"/>
          <w:sz w:val="22"/>
          <w:szCs w:val="22"/>
        </w:rPr>
      </w:pPr>
    </w:p>
    <w:p w14:paraId="37128F09" w14:textId="22CFF682" w:rsidR="002B5BCD" w:rsidRPr="00FA1B41" w:rsidRDefault="00AA47D6" w:rsidP="00913E1B">
      <w:pPr>
        <w:pStyle w:val="ListParagraph"/>
        <w:numPr>
          <w:ilvl w:val="1"/>
          <w:numId w:val="24"/>
        </w:numPr>
        <w:ind w:left="709" w:right="-144" w:hanging="709"/>
        <w:jc w:val="both"/>
        <w:rPr>
          <w:rFonts w:asciiTheme="minorHAnsi" w:hAnsiTheme="minorHAnsi" w:cstheme="minorHAnsi"/>
          <w:sz w:val="22"/>
          <w:szCs w:val="22"/>
        </w:rPr>
      </w:pPr>
      <w:r w:rsidRPr="00FA1B41">
        <w:rPr>
          <w:rFonts w:asciiTheme="minorHAnsi" w:hAnsiTheme="minorHAnsi" w:cstheme="minorHAnsi"/>
          <w:sz w:val="22"/>
          <w:szCs w:val="22"/>
        </w:rPr>
        <w:t xml:space="preserve">When significant resources are held in reserves from year to year, the </w:t>
      </w:r>
      <w:r w:rsidR="008C7799" w:rsidRPr="00FA1B41">
        <w:rPr>
          <w:rFonts w:asciiTheme="minorHAnsi" w:hAnsiTheme="minorHAnsi" w:cstheme="minorHAnsi"/>
          <w:sz w:val="22"/>
          <w:szCs w:val="22"/>
        </w:rPr>
        <w:t>Trustees</w:t>
      </w:r>
      <w:r w:rsidRPr="00FA1B41">
        <w:rPr>
          <w:rFonts w:asciiTheme="minorHAnsi" w:hAnsiTheme="minorHAnsi" w:cstheme="minorHAnsi"/>
          <w:sz w:val="22"/>
          <w:szCs w:val="22"/>
        </w:rPr>
        <w:t xml:space="preserve"> will consider whether some or all of the reserves can be invested to obtain a financial return for the Charity. In making that investment decision, the </w:t>
      </w:r>
      <w:r w:rsidR="008C7799" w:rsidRPr="00FA1B41">
        <w:rPr>
          <w:rFonts w:asciiTheme="minorHAnsi" w:hAnsiTheme="minorHAnsi" w:cstheme="minorHAnsi"/>
          <w:sz w:val="22"/>
          <w:szCs w:val="22"/>
        </w:rPr>
        <w:t>Trustees</w:t>
      </w:r>
      <w:r w:rsidRPr="00FA1B41">
        <w:rPr>
          <w:rFonts w:asciiTheme="minorHAnsi" w:hAnsiTheme="minorHAnsi" w:cstheme="minorHAnsi"/>
          <w:sz w:val="22"/>
          <w:szCs w:val="22"/>
        </w:rPr>
        <w:t xml:space="preserve"> will have consideration of when the reserves might be needed and the acceptable level of investment risk. In addition, the </w:t>
      </w:r>
      <w:r w:rsidR="008C7799" w:rsidRPr="00FA1B41">
        <w:rPr>
          <w:rFonts w:asciiTheme="minorHAnsi" w:hAnsiTheme="minorHAnsi" w:cstheme="minorHAnsi"/>
          <w:sz w:val="22"/>
          <w:szCs w:val="22"/>
        </w:rPr>
        <w:t>Trustees</w:t>
      </w:r>
      <w:r w:rsidRPr="00FA1B41">
        <w:rPr>
          <w:rFonts w:asciiTheme="minorHAnsi" w:hAnsiTheme="minorHAnsi" w:cstheme="minorHAnsi"/>
          <w:sz w:val="22"/>
          <w:szCs w:val="22"/>
        </w:rPr>
        <w:t xml:space="preserve"> will ensure that reserves are invested in a way that can be readily realised as cash, when needed.</w:t>
      </w:r>
    </w:p>
    <w:p w14:paraId="288EBB3E" w14:textId="77777777" w:rsidR="002B5BCD" w:rsidRPr="00FA1B41" w:rsidRDefault="002B5BCD" w:rsidP="00913E1B">
      <w:pPr>
        <w:ind w:right="-144"/>
        <w:jc w:val="both"/>
        <w:rPr>
          <w:rFonts w:asciiTheme="minorHAnsi" w:hAnsiTheme="minorHAnsi" w:cstheme="minorHAnsi"/>
          <w:sz w:val="22"/>
          <w:szCs w:val="22"/>
        </w:rPr>
      </w:pPr>
    </w:p>
    <w:p w14:paraId="603B39BC" w14:textId="4B1A54D0" w:rsidR="001A34D6" w:rsidRPr="001A34D6" w:rsidRDefault="001F4FD2" w:rsidP="001A34D6">
      <w:pPr>
        <w:pStyle w:val="ListParagraph"/>
        <w:numPr>
          <w:ilvl w:val="1"/>
          <w:numId w:val="24"/>
        </w:numPr>
        <w:tabs>
          <w:tab w:val="left" w:pos="851"/>
        </w:tabs>
        <w:ind w:left="709" w:right="-144" w:hanging="709"/>
        <w:jc w:val="both"/>
        <w:rPr>
          <w:rFonts w:asciiTheme="minorHAnsi" w:hAnsiTheme="minorHAnsi" w:cstheme="minorHAnsi"/>
          <w:sz w:val="22"/>
          <w:szCs w:val="22"/>
        </w:rPr>
      </w:pPr>
      <w:r w:rsidRPr="00FA1B41">
        <w:rPr>
          <w:rFonts w:asciiTheme="minorHAnsi" w:hAnsiTheme="minorHAnsi" w:cstheme="minorHAnsi"/>
          <w:sz w:val="22"/>
          <w:szCs w:val="22"/>
        </w:rPr>
        <w:t>Where the amount of reserves held is large</w:t>
      </w:r>
      <w:r w:rsidR="00AA47D6" w:rsidRPr="00FA1B41">
        <w:rPr>
          <w:rFonts w:asciiTheme="minorHAnsi" w:hAnsiTheme="minorHAnsi" w:cstheme="minorHAnsi"/>
          <w:sz w:val="22"/>
          <w:szCs w:val="22"/>
        </w:rPr>
        <w:t>,</w:t>
      </w:r>
      <w:r w:rsidRPr="00FA1B41">
        <w:rPr>
          <w:rFonts w:asciiTheme="minorHAnsi" w:hAnsiTheme="minorHAnsi" w:cstheme="minorHAnsi"/>
          <w:sz w:val="22"/>
          <w:szCs w:val="22"/>
        </w:rPr>
        <w:t xml:space="preserve"> the </w:t>
      </w:r>
      <w:r w:rsidR="008C7799" w:rsidRPr="00FA1B41">
        <w:rPr>
          <w:rFonts w:asciiTheme="minorHAnsi" w:hAnsiTheme="minorHAnsi" w:cstheme="minorHAnsi"/>
          <w:sz w:val="22"/>
          <w:szCs w:val="22"/>
        </w:rPr>
        <w:t>Trustees</w:t>
      </w:r>
      <w:r w:rsidRPr="00FA1B41">
        <w:rPr>
          <w:rFonts w:asciiTheme="minorHAnsi" w:hAnsiTheme="minorHAnsi" w:cstheme="minorHAnsi"/>
          <w:sz w:val="22"/>
          <w:szCs w:val="22"/>
        </w:rPr>
        <w:t xml:space="preserve"> </w:t>
      </w:r>
      <w:r w:rsidR="00AA47D6" w:rsidRPr="00FA1B41">
        <w:rPr>
          <w:rFonts w:asciiTheme="minorHAnsi" w:hAnsiTheme="minorHAnsi" w:cstheme="minorHAnsi"/>
          <w:sz w:val="22"/>
          <w:szCs w:val="22"/>
        </w:rPr>
        <w:t xml:space="preserve">may </w:t>
      </w:r>
      <w:r w:rsidRPr="00FA1B41">
        <w:rPr>
          <w:rFonts w:asciiTheme="minorHAnsi" w:hAnsiTheme="minorHAnsi" w:cstheme="minorHAnsi"/>
          <w:sz w:val="22"/>
          <w:szCs w:val="22"/>
        </w:rPr>
        <w:t>decide to invest all or part of those reserves in a wider range of investments than simply on deposit</w:t>
      </w:r>
      <w:r w:rsidR="00AA47D6" w:rsidRPr="00FA1B41">
        <w:rPr>
          <w:rFonts w:asciiTheme="minorHAnsi" w:hAnsiTheme="minorHAnsi" w:cstheme="minorHAnsi"/>
          <w:sz w:val="22"/>
          <w:szCs w:val="22"/>
        </w:rPr>
        <w:t>. In such a case, the</w:t>
      </w:r>
      <w:r w:rsidR="00212D42" w:rsidRPr="00FA1B41">
        <w:rPr>
          <w:rFonts w:asciiTheme="minorHAnsi" w:hAnsiTheme="minorHAnsi" w:cstheme="minorHAnsi"/>
          <w:sz w:val="22"/>
          <w:szCs w:val="22"/>
        </w:rPr>
        <w:t xml:space="preserve"> </w:t>
      </w:r>
      <w:r w:rsidR="008C7799" w:rsidRPr="00FA1B41">
        <w:rPr>
          <w:rFonts w:asciiTheme="minorHAnsi" w:hAnsiTheme="minorHAnsi" w:cstheme="minorHAnsi"/>
          <w:sz w:val="22"/>
          <w:szCs w:val="22"/>
        </w:rPr>
        <w:t>Trustees</w:t>
      </w:r>
      <w:r w:rsidR="00AA47D6" w:rsidRPr="00FA1B41">
        <w:rPr>
          <w:rFonts w:asciiTheme="minorHAnsi" w:hAnsiTheme="minorHAnsi" w:cstheme="minorHAnsi"/>
          <w:sz w:val="22"/>
          <w:szCs w:val="22"/>
        </w:rPr>
        <w:t xml:space="preserve"> will provide</w:t>
      </w:r>
      <w:r w:rsidRPr="00FA1B41">
        <w:rPr>
          <w:rFonts w:asciiTheme="minorHAnsi" w:hAnsiTheme="minorHAnsi" w:cstheme="minorHAnsi"/>
          <w:sz w:val="22"/>
          <w:szCs w:val="22"/>
        </w:rPr>
        <w:t xml:space="preserve"> a</w:t>
      </w:r>
      <w:r w:rsidR="002B5BCD" w:rsidRPr="00FA1B41">
        <w:rPr>
          <w:rFonts w:asciiTheme="minorHAnsi" w:hAnsiTheme="minorHAnsi" w:cstheme="minorHAnsi"/>
          <w:sz w:val="22"/>
          <w:szCs w:val="22"/>
        </w:rPr>
        <w:t xml:space="preserve"> </w:t>
      </w:r>
      <w:r w:rsidRPr="00FA1B41">
        <w:rPr>
          <w:rFonts w:asciiTheme="minorHAnsi" w:hAnsiTheme="minorHAnsi" w:cstheme="minorHAnsi"/>
          <w:sz w:val="22"/>
          <w:szCs w:val="22"/>
        </w:rPr>
        <w:t>detailed analysis of why the reserves are held and how quickly those reserves may need to be accessed</w:t>
      </w:r>
      <w:r w:rsidR="00AA47D6" w:rsidRPr="00FA1B41">
        <w:rPr>
          <w:rFonts w:asciiTheme="minorHAnsi" w:hAnsiTheme="minorHAnsi" w:cstheme="minorHAnsi"/>
          <w:sz w:val="22"/>
          <w:szCs w:val="22"/>
        </w:rPr>
        <w:t>.</w:t>
      </w:r>
      <w:r w:rsidRPr="00FA1B41">
        <w:rPr>
          <w:rFonts w:asciiTheme="minorHAnsi" w:hAnsiTheme="minorHAnsi" w:cstheme="minorHAnsi"/>
          <w:sz w:val="22"/>
          <w:szCs w:val="22"/>
        </w:rPr>
        <w:t xml:space="preserve"> </w:t>
      </w:r>
      <w:r w:rsidR="00584064" w:rsidRPr="00FA1B41">
        <w:rPr>
          <w:rFonts w:asciiTheme="minorHAnsi" w:hAnsiTheme="minorHAnsi" w:cstheme="minorHAnsi"/>
          <w:sz w:val="22"/>
          <w:szCs w:val="22"/>
        </w:rPr>
        <w:t>The</w:t>
      </w:r>
      <w:r w:rsidR="008C7799" w:rsidRPr="00FA1B41">
        <w:rPr>
          <w:rFonts w:asciiTheme="minorHAnsi" w:hAnsiTheme="minorHAnsi" w:cstheme="minorHAnsi"/>
          <w:sz w:val="22"/>
          <w:szCs w:val="22"/>
        </w:rPr>
        <w:t xml:space="preserve"> Trustees</w:t>
      </w:r>
      <w:r w:rsidR="00AA47D6" w:rsidRPr="00FA1B41">
        <w:rPr>
          <w:rFonts w:asciiTheme="minorHAnsi" w:hAnsiTheme="minorHAnsi" w:cstheme="minorHAnsi"/>
          <w:sz w:val="22"/>
          <w:szCs w:val="22"/>
        </w:rPr>
        <w:t xml:space="preserve"> will be mindful of the </w:t>
      </w:r>
      <w:r w:rsidR="002B5BCD" w:rsidRPr="00FA1B41">
        <w:rPr>
          <w:rFonts w:asciiTheme="minorHAnsi" w:hAnsiTheme="minorHAnsi" w:cstheme="minorHAnsi"/>
          <w:sz w:val="22"/>
          <w:szCs w:val="22"/>
        </w:rPr>
        <w:t>greater degree of risk when</w:t>
      </w:r>
      <w:r w:rsidR="00AA47D6" w:rsidRPr="00FA1B41">
        <w:rPr>
          <w:rFonts w:asciiTheme="minorHAnsi" w:hAnsiTheme="minorHAnsi" w:cstheme="minorHAnsi"/>
          <w:sz w:val="22"/>
          <w:szCs w:val="22"/>
        </w:rPr>
        <w:t xml:space="preserve"> i</w:t>
      </w:r>
      <w:r w:rsidRPr="00FA1B41">
        <w:rPr>
          <w:rFonts w:asciiTheme="minorHAnsi" w:hAnsiTheme="minorHAnsi" w:cstheme="minorHAnsi"/>
          <w:sz w:val="22"/>
          <w:szCs w:val="22"/>
        </w:rPr>
        <w:t>nvesting reserves in assets other than cash</w:t>
      </w:r>
      <w:r w:rsidR="002B5BCD" w:rsidRPr="00FA1B41">
        <w:rPr>
          <w:rFonts w:asciiTheme="minorHAnsi" w:hAnsiTheme="minorHAnsi" w:cstheme="minorHAnsi"/>
          <w:sz w:val="22"/>
          <w:szCs w:val="22"/>
        </w:rPr>
        <w:t>.</w:t>
      </w:r>
    </w:p>
    <w:p w14:paraId="0D06FD97" w14:textId="77777777" w:rsidR="001A34D6" w:rsidRDefault="001A34D6" w:rsidP="001A34D6">
      <w:pPr>
        <w:tabs>
          <w:tab w:val="left" w:pos="851"/>
        </w:tabs>
        <w:ind w:right="-144"/>
        <w:jc w:val="both"/>
        <w:rPr>
          <w:rFonts w:asciiTheme="minorHAnsi" w:hAnsiTheme="minorHAnsi" w:cstheme="minorHAnsi"/>
          <w:sz w:val="22"/>
          <w:szCs w:val="22"/>
        </w:rPr>
      </w:pPr>
    </w:p>
    <w:p w14:paraId="4D9146EF" w14:textId="595B2BC5" w:rsidR="001A34D6" w:rsidRPr="001A34D6" w:rsidRDefault="001A34D6" w:rsidP="001A34D6">
      <w:pPr>
        <w:pStyle w:val="ListParagraph"/>
        <w:numPr>
          <w:ilvl w:val="0"/>
          <w:numId w:val="24"/>
        </w:numPr>
        <w:tabs>
          <w:tab w:val="left" w:pos="567"/>
        </w:tabs>
        <w:ind w:right="-144"/>
        <w:jc w:val="both"/>
        <w:rPr>
          <w:rFonts w:asciiTheme="minorHAnsi" w:hAnsiTheme="minorHAnsi" w:cstheme="minorHAnsi"/>
          <w:b/>
          <w:bCs/>
          <w:sz w:val="22"/>
          <w:szCs w:val="22"/>
        </w:rPr>
      </w:pPr>
      <w:r w:rsidRPr="001A34D6">
        <w:rPr>
          <w:rFonts w:asciiTheme="minorHAnsi" w:hAnsiTheme="minorHAnsi" w:cstheme="minorHAnsi"/>
          <w:b/>
          <w:bCs/>
          <w:sz w:val="22"/>
          <w:szCs w:val="22"/>
        </w:rPr>
        <w:t xml:space="preserve">Use of reserves </w:t>
      </w:r>
    </w:p>
    <w:p w14:paraId="7C3EF255" w14:textId="77777777" w:rsidR="001A34D6" w:rsidRDefault="001A34D6" w:rsidP="001A34D6">
      <w:pPr>
        <w:pStyle w:val="ListParagraph"/>
        <w:tabs>
          <w:tab w:val="left" w:pos="567"/>
        </w:tabs>
        <w:ind w:left="360" w:right="-144"/>
        <w:jc w:val="both"/>
        <w:rPr>
          <w:rFonts w:ascii="Calibri" w:hAnsi="Calibri" w:cs="Calibri"/>
          <w:highlight w:val="yellow"/>
        </w:rPr>
      </w:pPr>
    </w:p>
    <w:p w14:paraId="77B70DAA" w14:textId="6BC83FA8" w:rsidR="001A34D6" w:rsidRPr="005F4482" w:rsidRDefault="001A34D6" w:rsidP="00B837CA">
      <w:pPr>
        <w:pStyle w:val="ListParagraph"/>
        <w:tabs>
          <w:tab w:val="left" w:pos="567"/>
        </w:tabs>
        <w:ind w:right="-144"/>
        <w:jc w:val="both"/>
        <w:rPr>
          <w:rFonts w:asciiTheme="minorHAnsi" w:hAnsiTheme="minorHAnsi" w:cstheme="minorHAnsi"/>
          <w:b/>
          <w:bCs/>
          <w:sz w:val="22"/>
          <w:szCs w:val="22"/>
        </w:rPr>
      </w:pPr>
      <w:r w:rsidRPr="005F4482">
        <w:rPr>
          <w:rFonts w:asciiTheme="minorHAnsi" w:hAnsiTheme="minorHAnsi" w:cstheme="minorHAnsi"/>
          <w:sz w:val="22"/>
          <w:szCs w:val="22"/>
        </w:rPr>
        <w:t xml:space="preserve">Nothing in this policy will prevent the Trustees from considering how and when to use the Charity’s reserves provided that the Trustee’s act within powers and in the best interests of the Charity and its beneficiaries. The Charity is obliged to: </w:t>
      </w:r>
    </w:p>
    <w:p w14:paraId="44942BC4" w14:textId="77777777" w:rsidR="001A34D6" w:rsidRPr="005F4482" w:rsidRDefault="001A34D6" w:rsidP="001A34D6">
      <w:pPr>
        <w:pStyle w:val="ListParagraph"/>
        <w:numPr>
          <w:ilvl w:val="0"/>
          <w:numId w:val="50"/>
        </w:numPr>
        <w:spacing w:after="160" w:line="259" w:lineRule="auto"/>
        <w:jc w:val="both"/>
        <w:rPr>
          <w:rFonts w:asciiTheme="minorHAnsi" w:hAnsiTheme="minorHAnsi" w:cstheme="minorHAnsi"/>
          <w:sz w:val="22"/>
          <w:szCs w:val="22"/>
        </w:rPr>
      </w:pPr>
      <w:r w:rsidRPr="005F4482">
        <w:rPr>
          <w:rFonts w:asciiTheme="minorHAnsi" w:hAnsiTheme="minorHAnsi" w:cstheme="minorHAnsi"/>
          <w:sz w:val="22"/>
          <w:szCs w:val="22"/>
        </w:rPr>
        <w:t xml:space="preserve">ensure that it uses its income and reserves in furtherance of the Charity’s objects </w:t>
      </w:r>
    </w:p>
    <w:p w14:paraId="035FE589" w14:textId="77777777" w:rsidR="001A34D6" w:rsidRPr="005F4482" w:rsidRDefault="001A34D6" w:rsidP="001A34D6">
      <w:pPr>
        <w:pStyle w:val="ListParagraph"/>
        <w:numPr>
          <w:ilvl w:val="0"/>
          <w:numId w:val="50"/>
        </w:numPr>
        <w:spacing w:after="160" w:line="259" w:lineRule="auto"/>
        <w:jc w:val="both"/>
        <w:rPr>
          <w:rFonts w:asciiTheme="minorHAnsi" w:hAnsiTheme="minorHAnsi" w:cstheme="minorHAnsi"/>
          <w:sz w:val="22"/>
          <w:szCs w:val="22"/>
        </w:rPr>
      </w:pPr>
      <w:r w:rsidRPr="005F4482">
        <w:rPr>
          <w:rFonts w:asciiTheme="minorHAnsi" w:hAnsiTheme="minorHAnsi" w:cstheme="minorHAnsi"/>
          <w:sz w:val="22"/>
          <w:szCs w:val="22"/>
        </w:rPr>
        <w:t xml:space="preserve">ensure that </w:t>
      </w:r>
      <w:r w:rsidRPr="005F4482">
        <w:rPr>
          <w:rFonts w:asciiTheme="minorHAnsi" w:eastAsia="Times New Roman" w:hAnsiTheme="minorHAnsi" w:cstheme="minorHAnsi"/>
          <w:color w:val="0B0C0C"/>
          <w:sz w:val="22"/>
          <w:szCs w:val="22"/>
          <w:lang w:eastAsia="en-GB"/>
        </w:rPr>
        <w:t>funds received as income should be spent within a reasonable period of receipt of the funds</w:t>
      </w:r>
    </w:p>
    <w:p w14:paraId="10F55864" w14:textId="77777777" w:rsidR="001A34D6" w:rsidRPr="005F4482" w:rsidRDefault="001A34D6" w:rsidP="001A34D6">
      <w:pPr>
        <w:pStyle w:val="ListParagraph"/>
        <w:numPr>
          <w:ilvl w:val="0"/>
          <w:numId w:val="50"/>
        </w:numPr>
        <w:spacing w:after="160" w:line="259" w:lineRule="auto"/>
        <w:jc w:val="both"/>
        <w:rPr>
          <w:rFonts w:asciiTheme="minorHAnsi" w:hAnsiTheme="minorHAnsi" w:cstheme="minorHAnsi"/>
          <w:sz w:val="22"/>
          <w:szCs w:val="22"/>
        </w:rPr>
      </w:pPr>
      <w:r w:rsidRPr="005F4482">
        <w:rPr>
          <w:rFonts w:asciiTheme="minorHAnsi" w:hAnsiTheme="minorHAnsi" w:cstheme="minorHAnsi"/>
          <w:sz w:val="22"/>
          <w:szCs w:val="22"/>
        </w:rPr>
        <w:t xml:space="preserve">decide on the appropriate level of reserves to be retained for forward financial planning </w:t>
      </w:r>
    </w:p>
    <w:p w14:paraId="16FDE0CA" w14:textId="364546B4" w:rsidR="001A34D6" w:rsidRDefault="001A34D6" w:rsidP="005F4482">
      <w:pPr>
        <w:ind w:left="720"/>
        <w:jc w:val="both"/>
        <w:rPr>
          <w:rFonts w:asciiTheme="minorHAnsi" w:hAnsiTheme="minorHAnsi" w:cstheme="minorHAnsi"/>
          <w:sz w:val="22"/>
          <w:szCs w:val="22"/>
        </w:rPr>
      </w:pPr>
      <w:r w:rsidRPr="005F4482">
        <w:rPr>
          <w:rFonts w:asciiTheme="minorHAnsi" w:hAnsiTheme="minorHAnsi" w:cstheme="minorHAnsi"/>
          <w:sz w:val="22"/>
          <w:szCs w:val="22"/>
        </w:rPr>
        <w:t xml:space="preserve">In considering the above matters, the Charity should, whilst continuing to maintain a suitable reserves level, recognise that holding excessive reserves can unnecessarily limit the amount spent on charitable activities and the potential benefits that the Charity can provide. Accordingly, the Charity should </w:t>
      </w:r>
      <w:r w:rsidR="001A72F0" w:rsidRPr="005F4482">
        <w:rPr>
          <w:rFonts w:asciiTheme="minorHAnsi" w:hAnsiTheme="minorHAnsi" w:cstheme="minorHAnsi"/>
          <w:sz w:val="22"/>
          <w:szCs w:val="22"/>
        </w:rPr>
        <w:t xml:space="preserve">review how it might </w:t>
      </w:r>
      <w:r w:rsidRPr="005F4482">
        <w:rPr>
          <w:rFonts w:asciiTheme="minorHAnsi" w:hAnsiTheme="minorHAnsi" w:cstheme="minorHAnsi"/>
          <w:sz w:val="22"/>
          <w:szCs w:val="22"/>
        </w:rPr>
        <w:t xml:space="preserve">use its unspent funds in line with its charitable aims, including supporting other Ferring charities with aligned purposes.   </w:t>
      </w:r>
    </w:p>
    <w:p w14:paraId="59706E74" w14:textId="77777777" w:rsidR="005F4482" w:rsidRPr="005F4482" w:rsidRDefault="005F4482" w:rsidP="005F4482">
      <w:pPr>
        <w:ind w:left="720"/>
        <w:jc w:val="both"/>
        <w:rPr>
          <w:rFonts w:asciiTheme="minorHAnsi" w:hAnsiTheme="minorHAnsi" w:cstheme="minorHAnsi"/>
          <w:sz w:val="22"/>
          <w:szCs w:val="22"/>
        </w:rPr>
      </w:pPr>
    </w:p>
    <w:p w14:paraId="2E8E7050" w14:textId="4C348C79" w:rsidR="001A34D6" w:rsidRPr="00B837CA" w:rsidRDefault="001A34D6" w:rsidP="001A34D6">
      <w:pPr>
        <w:spacing w:after="160"/>
        <w:ind w:left="720"/>
        <w:jc w:val="both"/>
        <w:rPr>
          <w:rFonts w:asciiTheme="minorHAnsi" w:hAnsiTheme="minorHAnsi" w:cstheme="minorHAnsi"/>
          <w:sz w:val="22"/>
          <w:szCs w:val="22"/>
        </w:rPr>
      </w:pPr>
      <w:r w:rsidRPr="005F4482">
        <w:rPr>
          <w:rFonts w:asciiTheme="minorHAnsi" w:hAnsiTheme="minorHAnsi" w:cstheme="minorHAnsi"/>
          <w:sz w:val="22"/>
          <w:szCs w:val="22"/>
        </w:rPr>
        <w:t xml:space="preserve">The Trustees have agreed to undertake regular reviews of the Charity’s financial position </w:t>
      </w:r>
      <w:r w:rsidRPr="005F4482">
        <w:rPr>
          <w:rFonts w:asciiTheme="minorHAnsi" w:hAnsiTheme="minorHAnsi" w:cstheme="minorHAnsi"/>
          <w:color w:val="000000" w:themeColor="text1"/>
          <w:sz w:val="22"/>
          <w:szCs w:val="22"/>
        </w:rPr>
        <w:t xml:space="preserve">in terms of considering its use of reserves. </w:t>
      </w:r>
    </w:p>
    <w:p w14:paraId="700328BE" w14:textId="77777777" w:rsidR="008F61E8" w:rsidRPr="00FA1B41" w:rsidRDefault="008F61E8" w:rsidP="00913E1B">
      <w:pPr>
        <w:tabs>
          <w:tab w:val="left" w:pos="426"/>
        </w:tabs>
        <w:autoSpaceDE w:val="0"/>
        <w:autoSpaceDN w:val="0"/>
        <w:adjustRightInd w:val="0"/>
        <w:jc w:val="both"/>
        <w:rPr>
          <w:rFonts w:asciiTheme="minorHAnsi" w:hAnsiTheme="minorHAnsi" w:cstheme="minorHAnsi"/>
          <w:b/>
          <w:bCs/>
          <w:color w:val="000000"/>
          <w:sz w:val="22"/>
          <w:szCs w:val="22"/>
        </w:rPr>
      </w:pPr>
    </w:p>
    <w:p w14:paraId="0D08914B" w14:textId="3B5947E3" w:rsidR="006502F9" w:rsidRPr="00FA1B41" w:rsidRDefault="001A34D6" w:rsidP="00964DDB">
      <w:pPr>
        <w:tabs>
          <w:tab w:val="left" w:pos="426"/>
        </w:tabs>
        <w:autoSpaceDE w:val="0"/>
        <w:autoSpaceDN w:val="0"/>
        <w:adjustRightInd w:val="0"/>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8</w:t>
      </w:r>
      <w:r w:rsidR="006502F9" w:rsidRPr="00FA1B41">
        <w:rPr>
          <w:rFonts w:asciiTheme="minorHAnsi" w:hAnsiTheme="minorHAnsi" w:cstheme="minorHAnsi"/>
          <w:b/>
          <w:bCs/>
          <w:color w:val="000000"/>
          <w:sz w:val="22"/>
          <w:szCs w:val="22"/>
        </w:rPr>
        <w:t xml:space="preserve"> </w:t>
      </w:r>
      <w:r w:rsidR="006502F9" w:rsidRPr="00FA1B41">
        <w:rPr>
          <w:rFonts w:asciiTheme="minorHAnsi" w:hAnsiTheme="minorHAnsi" w:cstheme="minorHAnsi"/>
          <w:b/>
          <w:bCs/>
          <w:color w:val="000000"/>
          <w:sz w:val="22"/>
          <w:szCs w:val="22"/>
        </w:rPr>
        <w:tab/>
        <w:t xml:space="preserve">Criteria for investment </w:t>
      </w:r>
    </w:p>
    <w:p w14:paraId="6A4FB204" w14:textId="77777777" w:rsidR="00A375B4" w:rsidRPr="00FA1B41" w:rsidRDefault="00A375B4" w:rsidP="00913E1B">
      <w:pPr>
        <w:autoSpaceDE w:val="0"/>
        <w:autoSpaceDN w:val="0"/>
        <w:adjustRightInd w:val="0"/>
        <w:ind w:left="426"/>
        <w:jc w:val="both"/>
        <w:rPr>
          <w:rFonts w:asciiTheme="minorHAnsi" w:hAnsiTheme="minorHAnsi" w:cstheme="minorHAnsi"/>
          <w:color w:val="000000"/>
          <w:sz w:val="22"/>
          <w:szCs w:val="22"/>
        </w:rPr>
      </w:pPr>
    </w:p>
    <w:p w14:paraId="3FA8E3B7" w14:textId="6D5FF271" w:rsidR="006502F9" w:rsidRPr="00FA1B41" w:rsidRDefault="001A34D6" w:rsidP="00964DDB">
      <w:pPr>
        <w:autoSpaceDE w:val="0"/>
        <w:autoSpaceDN w:val="0"/>
        <w:adjustRightInd w:val="0"/>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8</w:t>
      </w:r>
      <w:r w:rsidR="00964DDB">
        <w:rPr>
          <w:rFonts w:asciiTheme="minorHAnsi" w:hAnsiTheme="minorHAnsi" w:cstheme="minorHAnsi"/>
          <w:color w:val="000000"/>
          <w:sz w:val="22"/>
          <w:szCs w:val="22"/>
        </w:rPr>
        <w:t>.1</w:t>
      </w:r>
      <w:r w:rsidR="00964DDB">
        <w:rPr>
          <w:rFonts w:asciiTheme="minorHAnsi" w:hAnsiTheme="minorHAnsi" w:cstheme="minorHAnsi"/>
          <w:color w:val="000000"/>
          <w:sz w:val="22"/>
          <w:szCs w:val="22"/>
        </w:rPr>
        <w:tab/>
      </w:r>
      <w:r w:rsidR="006502F9" w:rsidRPr="00FA1B41">
        <w:rPr>
          <w:rFonts w:asciiTheme="minorHAnsi" w:hAnsiTheme="minorHAnsi" w:cstheme="minorHAnsi"/>
          <w:color w:val="000000"/>
          <w:sz w:val="22"/>
          <w:szCs w:val="22"/>
        </w:rPr>
        <w:t xml:space="preserve">When considering investment opportunities, the </w:t>
      </w:r>
      <w:r w:rsidR="008C7799" w:rsidRPr="00FA1B41">
        <w:rPr>
          <w:rFonts w:asciiTheme="minorHAnsi" w:hAnsiTheme="minorHAnsi" w:cstheme="minorHAnsi"/>
          <w:color w:val="000000"/>
          <w:sz w:val="22"/>
          <w:szCs w:val="22"/>
        </w:rPr>
        <w:t>Trustees</w:t>
      </w:r>
      <w:r w:rsidR="006502F9" w:rsidRPr="00FA1B41">
        <w:rPr>
          <w:rFonts w:asciiTheme="minorHAnsi" w:hAnsiTheme="minorHAnsi" w:cstheme="minorHAnsi"/>
          <w:color w:val="000000"/>
          <w:sz w:val="22"/>
          <w:szCs w:val="22"/>
        </w:rPr>
        <w:t xml:space="preserve"> will meet</w:t>
      </w:r>
      <w:r w:rsidR="008F61E8" w:rsidRPr="00FA1B41">
        <w:rPr>
          <w:rFonts w:asciiTheme="minorHAnsi" w:hAnsiTheme="minorHAnsi" w:cstheme="minorHAnsi"/>
          <w:color w:val="000000"/>
          <w:sz w:val="22"/>
          <w:szCs w:val="22"/>
        </w:rPr>
        <w:t xml:space="preserve"> their</w:t>
      </w:r>
      <w:r w:rsidR="008F61E8" w:rsidRPr="00FA1B41">
        <w:rPr>
          <w:rStyle w:val="CommentReference"/>
          <w:rFonts w:asciiTheme="minorHAnsi" w:hAnsiTheme="minorHAnsi" w:cstheme="minorHAnsi"/>
          <w:sz w:val="22"/>
          <w:szCs w:val="22"/>
        </w:rPr>
        <w:t xml:space="preserve"> </w:t>
      </w:r>
      <w:r w:rsidR="008F61E8" w:rsidRPr="00FA1B41">
        <w:rPr>
          <w:rFonts w:asciiTheme="minorHAnsi" w:hAnsiTheme="minorHAnsi" w:cstheme="minorHAnsi"/>
          <w:color w:val="000000"/>
          <w:sz w:val="22"/>
          <w:szCs w:val="22"/>
        </w:rPr>
        <w:t>legal</w:t>
      </w:r>
      <w:r w:rsidR="006502F9" w:rsidRPr="00FA1B41">
        <w:rPr>
          <w:rFonts w:asciiTheme="minorHAnsi" w:hAnsiTheme="minorHAnsi" w:cstheme="minorHAnsi"/>
          <w:color w:val="000000"/>
          <w:sz w:val="22"/>
          <w:szCs w:val="22"/>
        </w:rPr>
        <w:t xml:space="preserve"> requirement to make financial investments only in an asset that is specifically intended to maintain and increase its value and/or produce a financial return. </w:t>
      </w:r>
    </w:p>
    <w:p w14:paraId="11932160" w14:textId="54740E54" w:rsidR="00076A32" w:rsidRPr="00FA1B41" w:rsidRDefault="00076A32" w:rsidP="00913E1B">
      <w:pPr>
        <w:autoSpaceDE w:val="0"/>
        <w:autoSpaceDN w:val="0"/>
        <w:adjustRightInd w:val="0"/>
        <w:ind w:left="426"/>
        <w:jc w:val="both"/>
        <w:rPr>
          <w:rFonts w:asciiTheme="minorHAnsi" w:hAnsiTheme="minorHAnsi" w:cstheme="minorHAnsi"/>
          <w:color w:val="000000"/>
          <w:sz w:val="22"/>
          <w:szCs w:val="22"/>
        </w:rPr>
      </w:pPr>
    </w:p>
    <w:p w14:paraId="2D79DF9C" w14:textId="29EB2A50" w:rsidR="00076A32" w:rsidRPr="00FA1B41" w:rsidRDefault="001A34D6" w:rsidP="00913E1B">
      <w:pPr>
        <w:autoSpaceDE w:val="0"/>
        <w:autoSpaceDN w:val="0"/>
        <w:adjustRightInd w:val="0"/>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8</w:t>
      </w:r>
      <w:r w:rsidR="00076A32" w:rsidRPr="00FA1B41">
        <w:rPr>
          <w:rFonts w:asciiTheme="minorHAnsi" w:hAnsiTheme="minorHAnsi" w:cstheme="minorHAnsi"/>
          <w:color w:val="000000"/>
          <w:sz w:val="22"/>
          <w:szCs w:val="22"/>
        </w:rPr>
        <w:t>.</w:t>
      </w:r>
      <w:r w:rsidR="00964DDB">
        <w:rPr>
          <w:rFonts w:asciiTheme="minorHAnsi" w:hAnsiTheme="minorHAnsi" w:cstheme="minorHAnsi"/>
          <w:color w:val="000000"/>
          <w:sz w:val="22"/>
          <w:szCs w:val="22"/>
        </w:rPr>
        <w:t>2</w:t>
      </w:r>
      <w:r w:rsidR="00076A32" w:rsidRPr="00FA1B41">
        <w:rPr>
          <w:rFonts w:asciiTheme="minorHAnsi" w:hAnsiTheme="minorHAnsi" w:cstheme="minorHAnsi"/>
          <w:color w:val="000000"/>
          <w:sz w:val="22"/>
          <w:szCs w:val="22"/>
        </w:rPr>
        <w:tab/>
        <w:t xml:space="preserve">The </w:t>
      </w:r>
      <w:r w:rsidR="008C7799" w:rsidRPr="00FA1B41">
        <w:rPr>
          <w:rFonts w:asciiTheme="minorHAnsi" w:hAnsiTheme="minorHAnsi" w:cstheme="minorHAnsi"/>
          <w:color w:val="000000"/>
          <w:sz w:val="22"/>
          <w:szCs w:val="22"/>
        </w:rPr>
        <w:t>Trustees</w:t>
      </w:r>
      <w:r w:rsidR="00076A32" w:rsidRPr="00FA1B41">
        <w:rPr>
          <w:rFonts w:asciiTheme="minorHAnsi" w:hAnsiTheme="minorHAnsi" w:cstheme="minorHAnsi"/>
          <w:color w:val="000000"/>
          <w:sz w:val="22"/>
          <w:szCs w:val="22"/>
        </w:rPr>
        <w:t xml:space="preserve"> will identify funds that:</w:t>
      </w:r>
    </w:p>
    <w:p w14:paraId="6CA1AA6F" w14:textId="77777777" w:rsidR="00076A32" w:rsidRPr="00FA1B41" w:rsidRDefault="00076A32" w:rsidP="00913E1B">
      <w:pPr>
        <w:autoSpaceDE w:val="0"/>
        <w:autoSpaceDN w:val="0"/>
        <w:adjustRightInd w:val="0"/>
        <w:ind w:left="426" w:hanging="426"/>
        <w:jc w:val="both"/>
        <w:rPr>
          <w:rFonts w:asciiTheme="minorHAnsi" w:hAnsiTheme="minorHAnsi" w:cstheme="minorHAnsi"/>
          <w:color w:val="000000"/>
          <w:sz w:val="22"/>
          <w:szCs w:val="22"/>
        </w:rPr>
      </w:pPr>
    </w:p>
    <w:p w14:paraId="2A108C6F" w14:textId="77777777" w:rsidR="00076A32" w:rsidRPr="00FA1B41" w:rsidRDefault="00076A32" w:rsidP="00913E1B">
      <w:pPr>
        <w:pStyle w:val="ListParagraph"/>
        <w:numPr>
          <w:ilvl w:val="0"/>
          <w:numId w:val="42"/>
        </w:numPr>
        <w:autoSpaceDE w:val="0"/>
        <w:autoSpaceDN w:val="0"/>
        <w:adjustRightInd w:val="0"/>
        <w:ind w:left="1440" w:hanging="447"/>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need to be available on instant access</w:t>
      </w:r>
    </w:p>
    <w:p w14:paraId="7084990E" w14:textId="77777777" w:rsidR="00076A32" w:rsidRPr="00FA1B41" w:rsidRDefault="00076A32" w:rsidP="00913E1B">
      <w:pPr>
        <w:pStyle w:val="ListParagraph"/>
        <w:numPr>
          <w:ilvl w:val="0"/>
          <w:numId w:val="42"/>
        </w:numPr>
        <w:autoSpaceDE w:val="0"/>
        <w:autoSpaceDN w:val="0"/>
        <w:adjustRightInd w:val="0"/>
        <w:ind w:left="1440" w:hanging="447"/>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can be used for short term investment</w:t>
      </w:r>
    </w:p>
    <w:p w14:paraId="39E271B3" w14:textId="65EACFC5" w:rsidR="00076A32" w:rsidRPr="00FA1B41" w:rsidRDefault="00076A32" w:rsidP="00913E1B">
      <w:pPr>
        <w:pStyle w:val="ListParagraph"/>
        <w:numPr>
          <w:ilvl w:val="0"/>
          <w:numId w:val="42"/>
        </w:numPr>
        <w:autoSpaceDE w:val="0"/>
        <w:autoSpaceDN w:val="0"/>
        <w:adjustRightInd w:val="0"/>
        <w:ind w:left="1440" w:hanging="447"/>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can afford to be tied up for longer periods of time</w:t>
      </w:r>
      <w:r w:rsidR="008F61E8" w:rsidRPr="00FA1B41">
        <w:rPr>
          <w:rFonts w:asciiTheme="minorHAnsi" w:hAnsiTheme="minorHAnsi" w:cstheme="minorHAnsi"/>
          <w:color w:val="000000"/>
          <w:sz w:val="22"/>
          <w:szCs w:val="22"/>
        </w:rPr>
        <w:t xml:space="preserve"> </w:t>
      </w:r>
    </w:p>
    <w:p w14:paraId="03569E09" w14:textId="3DFD4F92" w:rsidR="00076A32" w:rsidRPr="00FA1B41" w:rsidRDefault="00076A32" w:rsidP="00913E1B">
      <w:pPr>
        <w:pStyle w:val="ListParagraph"/>
        <w:numPr>
          <w:ilvl w:val="0"/>
          <w:numId w:val="42"/>
        </w:numPr>
        <w:autoSpaceDE w:val="0"/>
        <w:autoSpaceDN w:val="0"/>
        <w:adjustRightInd w:val="0"/>
        <w:ind w:left="1440" w:hanging="447"/>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will be used to react to unplanned events</w:t>
      </w:r>
    </w:p>
    <w:p w14:paraId="79C4EEC5" w14:textId="77777777" w:rsidR="00076A32" w:rsidRPr="00FA1B41" w:rsidRDefault="00076A32" w:rsidP="00913E1B">
      <w:pPr>
        <w:autoSpaceDE w:val="0"/>
        <w:autoSpaceDN w:val="0"/>
        <w:adjustRightInd w:val="0"/>
        <w:ind w:left="426"/>
        <w:jc w:val="both"/>
        <w:rPr>
          <w:rFonts w:asciiTheme="minorHAnsi" w:hAnsiTheme="minorHAnsi" w:cstheme="minorHAnsi"/>
          <w:color w:val="000000"/>
          <w:sz w:val="22"/>
          <w:szCs w:val="22"/>
        </w:rPr>
      </w:pPr>
    </w:p>
    <w:p w14:paraId="524DAADB" w14:textId="7B83426E" w:rsidR="006502F9" w:rsidRPr="00FA1B41" w:rsidRDefault="001A34D6" w:rsidP="00913E1B">
      <w:pPr>
        <w:tabs>
          <w:tab w:val="left" w:pos="426"/>
          <w:tab w:val="left" w:pos="851"/>
        </w:tabs>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8</w:t>
      </w:r>
      <w:r w:rsidR="006502F9" w:rsidRPr="00FA1B41">
        <w:rPr>
          <w:rFonts w:asciiTheme="minorHAnsi" w:hAnsiTheme="minorHAnsi" w:cstheme="minorHAnsi"/>
          <w:color w:val="000000"/>
          <w:sz w:val="22"/>
          <w:szCs w:val="22"/>
        </w:rPr>
        <w:t>.</w:t>
      </w:r>
      <w:r w:rsidR="00964DDB">
        <w:rPr>
          <w:rFonts w:asciiTheme="minorHAnsi" w:hAnsiTheme="minorHAnsi" w:cstheme="minorHAnsi"/>
          <w:color w:val="000000"/>
          <w:sz w:val="22"/>
          <w:szCs w:val="22"/>
        </w:rPr>
        <w:t>3</w:t>
      </w:r>
      <w:r w:rsidR="006502F9" w:rsidRPr="00FA1B41">
        <w:rPr>
          <w:rFonts w:asciiTheme="minorHAnsi" w:hAnsiTheme="minorHAnsi" w:cstheme="minorHAnsi"/>
          <w:color w:val="000000"/>
          <w:sz w:val="22"/>
          <w:szCs w:val="22"/>
        </w:rPr>
        <w:tab/>
        <w:t xml:space="preserve">Possible types of investment </w:t>
      </w:r>
      <w:r w:rsidR="00F72632" w:rsidRPr="00FA1B41">
        <w:rPr>
          <w:rFonts w:asciiTheme="minorHAnsi" w:hAnsiTheme="minorHAnsi" w:cstheme="minorHAnsi"/>
          <w:color w:val="000000"/>
          <w:sz w:val="22"/>
          <w:szCs w:val="22"/>
        </w:rPr>
        <w:t xml:space="preserve">may </w:t>
      </w:r>
      <w:r w:rsidR="006502F9" w:rsidRPr="00FA1B41">
        <w:rPr>
          <w:rFonts w:asciiTheme="minorHAnsi" w:hAnsiTheme="minorHAnsi" w:cstheme="minorHAnsi"/>
          <w:color w:val="000000"/>
          <w:sz w:val="22"/>
          <w:szCs w:val="22"/>
        </w:rPr>
        <w:t xml:space="preserve">include: </w:t>
      </w:r>
    </w:p>
    <w:p w14:paraId="20A5050A" w14:textId="77777777" w:rsidR="00076A32" w:rsidRPr="00FA1B41" w:rsidRDefault="00076A32" w:rsidP="00913E1B">
      <w:pPr>
        <w:tabs>
          <w:tab w:val="left" w:pos="426"/>
          <w:tab w:val="left" w:pos="851"/>
        </w:tabs>
        <w:autoSpaceDE w:val="0"/>
        <w:autoSpaceDN w:val="0"/>
        <w:adjustRightInd w:val="0"/>
        <w:jc w:val="both"/>
        <w:rPr>
          <w:rFonts w:asciiTheme="minorHAnsi" w:hAnsiTheme="minorHAnsi" w:cstheme="minorHAnsi"/>
          <w:color w:val="000000"/>
          <w:sz w:val="22"/>
          <w:szCs w:val="22"/>
        </w:rPr>
      </w:pPr>
    </w:p>
    <w:p w14:paraId="08A08095" w14:textId="41F3F297" w:rsidR="006502F9" w:rsidRPr="00FA1B41" w:rsidRDefault="006502F9" w:rsidP="00913E1B">
      <w:pPr>
        <w:pStyle w:val="ListParagraph"/>
        <w:numPr>
          <w:ilvl w:val="0"/>
          <w:numId w:val="28"/>
        </w:numPr>
        <w:autoSpaceDE w:val="0"/>
        <w:autoSpaceDN w:val="0"/>
        <w:adjustRightInd w:val="0"/>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interest bearing cash deposits in bank or building society accounts</w:t>
      </w:r>
      <w:r w:rsidRPr="00FA1B41">
        <w:rPr>
          <w:rFonts w:asciiTheme="minorHAnsi" w:hAnsiTheme="minorHAnsi" w:cstheme="minorHAnsi"/>
          <w:color w:val="000000"/>
          <w:sz w:val="22"/>
          <w:szCs w:val="22"/>
        </w:rPr>
        <w:tab/>
      </w:r>
    </w:p>
    <w:p w14:paraId="1071929F" w14:textId="590B0353" w:rsidR="006502F9" w:rsidRPr="00FA1B41" w:rsidRDefault="006502F9" w:rsidP="00913E1B">
      <w:pPr>
        <w:pStyle w:val="ListParagraph"/>
        <w:numPr>
          <w:ilvl w:val="0"/>
          <w:numId w:val="28"/>
        </w:numPr>
        <w:autoSpaceDE w:val="0"/>
        <w:autoSpaceDN w:val="0"/>
        <w:adjustRightInd w:val="0"/>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 xml:space="preserve">shares in a listed company </w:t>
      </w:r>
    </w:p>
    <w:p w14:paraId="16294281" w14:textId="77777777" w:rsidR="006502F9" w:rsidRPr="00FA1B41" w:rsidRDefault="006502F9" w:rsidP="00913E1B">
      <w:pPr>
        <w:pStyle w:val="ListParagraph"/>
        <w:numPr>
          <w:ilvl w:val="0"/>
          <w:numId w:val="28"/>
        </w:numPr>
        <w:autoSpaceDE w:val="0"/>
        <w:autoSpaceDN w:val="0"/>
        <w:adjustRightInd w:val="0"/>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 xml:space="preserve">buildings or land </w:t>
      </w:r>
    </w:p>
    <w:p w14:paraId="47E9076F" w14:textId="40DC01EC" w:rsidR="006502F9" w:rsidRPr="00FA1B41" w:rsidRDefault="006502F9" w:rsidP="00913E1B">
      <w:pPr>
        <w:pStyle w:val="ListParagraph"/>
        <w:numPr>
          <w:ilvl w:val="0"/>
          <w:numId w:val="28"/>
        </w:numPr>
        <w:autoSpaceDE w:val="0"/>
        <w:autoSpaceDN w:val="0"/>
        <w:adjustRightInd w:val="0"/>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 xml:space="preserve">common investment funds and other collective investment schemes </w:t>
      </w:r>
    </w:p>
    <w:p w14:paraId="0F1EBEC0" w14:textId="77777777" w:rsidR="006502F9" w:rsidRPr="00FA1B41" w:rsidRDefault="006502F9" w:rsidP="00913E1B">
      <w:pPr>
        <w:pStyle w:val="ListParagraph"/>
        <w:numPr>
          <w:ilvl w:val="0"/>
          <w:numId w:val="28"/>
        </w:numPr>
        <w:autoSpaceDE w:val="0"/>
        <w:autoSpaceDN w:val="0"/>
        <w:adjustRightInd w:val="0"/>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 xml:space="preserve">hedge funds </w:t>
      </w:r>
    </w:p>
    <w:p w14:paraId="29888D17" w14:textId="77777777" w:rsidR="006502F9" w:rsidRPr="00FA1B41" w:rsidRDefault="006502F9" w:rsidP="00913E1B">
      <w:pPr>
        <w:pStyle w:val="ListParagraph"/>
        <w:numPr>
          <w:ilvl w:val="0"/>
          <w:numId w:val="28"/>
        </w:numPr>
        <w:autoSpaceDE w:val="0"/>
        <w:autoSpaceDN w:val="0"/>
        <w:adjustRightInd w:val="0"/>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 xml:space="preserve">commodities </w:t>
      </w:r>
    </w:p>
    <w:p w14:paraId="76996DD0" w14:textId="77777777" w:rsidR="006502F9" w:rsidRPr="00FA1B41" w:rsidRDefault="006502F9" w:rsidP="00913E1B">
      <w:pPr>
        <w:pStyle w:val="ListParagraph"/>
        <w:numPr>
          <w:ilvl w:val="0"/>
          <w:numId w:val="28"/>
        </w:numPr>
        <w:autoSpaceDE w:val="0"/>
        <w:autoSpaceDN w:val="0"/>
        <w:adjustRightInd w:val="0"/>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 xml:space="preserve">derivatives </w:t>
      </w:r>
    </w:p>
    <w:p w14:paraId="7716C92F" w14:textId="77777777" w:rsidR="006502F9" w:rsidRPr="00FA1B41" w:rsidRDefault="006502F9" w:rsidP="00913E1B">
      <w:pPr>
        <w:autoSpaceDE w:val="0"/>
        <w:autoSpaceDN w:val="0"/>
        <w:adjustRightInd w:val="0"/>
        <w:jc w:val="both"/>
        <w:rPr>
          <w:rFonts w:asciiTheme="minorHAnsi" w:hAnsiTheme="minorHAnsi" w:cstheme="minorHAnsi"/>
          <w:color w:val="000000"/>
          <w:sz w:val="22"/>
          <w:szCs w:val="22"/>
        </w:rPr>
      </w:pPr>
    </w:p>
    <w:p w14:paraId="57CDA7D0" w14:textId="7433A400" w:rsidR="00C46ED7" w:rsidRPr="00FA1B41" w:rsidRDefault="001A34D6" w:rsidP="00913E1B">
      <w:pPr>
        <w:tabs>
          <w:tab w:val="left" w:pos="426"/>
        </w:tabs>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8</w:t>
      </w:r>
      <w:r w:rsidR="006502F9" w:rsidRPr="00FA1B41">
        <w:rPr>
          <w:rFonts w:asciiTheme="minorHAnsi" w:hAnsiTheme="minorHAnsi" w:cstheme="minorHAnsi"/>
          <w:color w:val="000000"/>
          <w:sz w:val="22"/>
          <w:szCs w:val="22"/>
        </w:rPr>
        <w:t>.</w:t>
      </w:r>
      <w:r w:rsidR="00964DDB">
        <w:rPr>
          <w:rFonts w:asciiTheme="minorHAnsi" w:hAnsiTheme="minorHAnsi" w:cstheme="minorHAnsi"/>
          <w:color w:val="000000"/>
          <w:sz w:val="22"/>
          <w:szCs w:val="22"/>
        </w:rPr>
        <w:t>4</w:t>
      </w:r>
      <w:r w:rsidR="006502F9" w:rsidRPr="00FA1B41">
        <w:rPr>
          <w:rFonts w:asciiTheme="minorHAnsi" w:hAnsiTheme="minorHAnsi" w:cstheme="minorHAnsi"/>
          <w:color w:val="000000"/>
          <w:sz w:val="22"/>
          <w:szCs w:val="22"/>
        </w:rPr>
        <w:tab/>
        <w:t xml:space="preserve">In all cases the </w:t>
      </w:r>
      <w:r w:rsidR="008C7799" w:rsidRPr="00FA1B41">
        <w:rPr>
          <w:rFonts w:asciiTheme="minorHAnsi" w:hAnsiTheme="minorHAnsi" w:cstheme="minorHAnsi"/>
          <w:color w:val="000000"/>
          <w:sz w:val="22"/>
          <w:szCs w:val="22"/>
        </w:rPr>
        <w:t>Trustees</w:t>
      </w:r>
      <w:r w:rsidR="006502F9" w:rsidRPr="00FA1B41">
        <w:rPr>
          <w:rFonts w:asciiTheme="minorHAnsi" w:hAnsiTheme="minorHAnsi" w:cstheme="minorHAnsi"/>
          <w:color w:val="000000"/>
          <w:sz w:val="22"/>
          <w:szCs w:val="22"/>
        </w:rPr>
        <w:t xml:space="preserve"> will: </w:t>
      </w:r>
    </w:p>
    <w:p w14:paraId="646F64FD" w14:textId="20822577" w:rsidR="00C46ED7" w:rsidRPr="00FA1B41" w:rsidRDefault="00C46ED7" w:rsidP="00913E1B">
      <w:pPr>
        <w:autoSpaceDE w:val="0"/>
        <w:autoSpaceDN w:val="0"/>
        <w:adjustRightInd w:val="0"/>
        <w:ind w:right="-144"/>
        <w:jc w:val="both"/>
        <w:rPr>
          <w:rFonts w:asciiTheme="minorHAnsi" w:hAnsiTheme="minorHAnsi" w:cstheme="minorHAnsi"/>
          <w:color w:val="000000"/>
          <w:sz w:val="22"/>
          <w:szCs w:val="22"/>
        </w:rPr>
      </w:pPr>
    </w:p>
    <w:p w14:paraId="486F41C6" w14:textId="6A7BF4FF" w:rsidR="00C46ED7" w:rsidRPr="00FA1B41" w:rsidRDefault="00C46ED7" w:rsidP="00913E1B">
      <w:pPr>
        <w:pStyle w:val="ListParagraph"/>
        <w:numPr>
          <w:ilvl w:val="0"/>
          <w:numId w:val="39"/>
        </w:numPr>
        <w:autoSpaceDE w:val="0"/>
        <w:autoSpaceDN w:val="0"/>
        <w:adjustRightInd w:val="0"/>
        <w:ind w:right="-144"/>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know, and act within, the Charity’s powers to invest</w:t>
      </w:r>
    </w:p>
    <w:p w14:paraId="6F3B2696" w14:textId="1F093448" w:rsidR="00C46ED7" w:rsidRPr="00FA1B41" w:rsidRDefault="00C46ED7" w:rsidP="00913E1B">
      <w:pPr>
        <w:pStyle w:val="ListParagraph"/>
        <w:numPr>
          <w:ilvl w:val="0"/>
          <w:numId w:val="39"/>
        </w:numPr>
        <w:autoSpaceDE w:val="0"/>
        <w:autoSpaceDN w:val="0"/>
        <w:adjustRightInd w:val="0"/>
        <w:ind w:right="-144"/>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 xml:space="preserve">exercise care and skill when making investment decisions </w:t>
      </w:r>
    </w:p>
    <w:p w14:paraId="4B444AA4" w14:textId="353086AE" w:rsidR="00C46ED7" w:rsidRPr="00FA1B41" w:rsidRDefault="00C46ED7" w:rsidP="00913E1B">
      <w:pPr>
        <w:pStyle w:val="ListParagraph"/>
        <w:numPr>
          <w:ilvl w:val="0"/>
          <w:numId w:val="39"/>
        </w:numPr>
        <w:autoSpaceDE w:val="0"/>
        <w:autoSpaceDN w:val="0"/>
        <w:adjustRightInd w:val="0"/>
        <w:ind w:right="-144"/>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select investments that are right for their charity, taking account of:</w:t>
      </w:r>
    </w:p>
    <w:p w14:paraId="72945D5D" w14:textId="77777777" w:rsidR="00C46ED7" w:rsidRPr="00FA1B41" w:rsidRDefault="00C46ED7" w:rsidP="00913E1B">
      <w:pPr>
        <w:pStyle w:val="ListParagraph"/>
        <w:numPr>
          <w:ilvl w:val="0"/>
          <w:numId w:val="38"/>
        </w:numPr>
        <w:autoSpaceDE w:val="0"/>
        <w:autoSpaceDN w:val="0"/>
        <w:adjustRightInd w:val="0"/>
        <w:ind w:right="-144"/>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how suitable any investment is for the Charity</w:t>
      </w:r>
    </w:p>
    <w:p w14:paraId="433CADCF" w14:textId="77777777" w:rsidR="00C46ED7" w:rsidRPr="00FA1B41" w:rsidRDefault="00C46ED7" w:rsidP="00913E1B">
      <w:pPr>
        <w:pStyle w:val="ListParagraph"/>
        <w:numPr>
          <w:ilvl w:val="0"/>
          <w:numId w:val="38"/>
        </w:numPr>
        <w:autoSpaceDE w:val="0"/>
        <w:autoSpaceDN w:val="0"/>
        <w:adjustRightInd w:val="0"/>
        <w:ind w:right="-144"/>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the need to diversify investments</w:t>
      </w:r>
    </w:p>
    <w:p w14:paraId="625EAAE2" w14:textId="77777777" w:rsidR="00C46ED7" w:rsidRPr="00FA1B41" w:rsidRDefault="00C46ED7" w:rsidP="00913E1B">
      <w:pPr>
        <w:pStyle w:val="ListParagraph"/>
        <w:numPr>
          <w:ilvl w:val="0"/>
          <w:numId w:val="40"/>
        </w:numPr>
        <w:autoSpaceDE w:val="0"/>
        <w:autoSpaceDN w:val="0"/>
        <w:adjustRightInd w:val="0"/>
        <w:ind w:right="-144"/>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follow certain legal requirements if someone is to manage the investments on behalf of the Charity</w:t>
      </w:r>
    </w:p>
    <w:p w14:paraId="3CD81A18" w14:textId="77777777" w:rsidR="00C46ED7" w:rsidRPr="00FA1B41" w:rsidRDefault="00C46ED7" w:rsidP="00913E1B">
      <w:pPr>
        <w:pStyle w:val="ListParagraph"/>
        <w:numPr>
          <w:ilvl w:val="0"/>
          <w:numId w:val="40"/>
        </w:numPr>
        <w:autoSpaceDE w:val="0"/>
        <w:autoSpaceDN w:val="0"/>
        <w:adjustRightInd w:val="0"/>
        <w:ind w:right="-144"/>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review investments from time to time</w:t>
      </w:r>
    </w:p>
    <w:p w14:paraId="713F04D3" w14:textId="77777777" w:rsidR="00C46ED7" w:rsidRPr="00FA1B41" w:rsidRDefault="00C46ED7" w:rsidP="00913E1B">
      <w:pPr>
        <w:pStyle w:val="ListParagraph"/>
        <w:numPr>
          <w:ilvl w:val="0"/>
          <w:numId w:val="40"/>
        </w:numPr>
        <w:autoSpaceDE w:val="0"/>
        <w:autoSpaceDN w:val="0"/>
        <w:adjustRightInd w:val="0"/>
        <w:ind w:right="-144"/>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explain their investment policy in the Trustees’ annual report</w:t>
      </w:r>
    </w:p>
    <w:p w14:paraId="52B5EF9B" w14:textId="77777777" w:rsidR="00C46ED7" w:rsidRPr="00FA1B41" w:rsidRDefault="00C46ED7" w:rsidP="00913E1B">
      <w:pPr>
        <w:pStyle w:val="ListParagraph"/>
        <w:numPr>
          <w:ilvl w:val="0"/>
          <w:numId w:val="40"/>
        </w:numPr>
        <w:autoSpaceDE w:val="0"/>
        <w:autoSpaceDN w:val="0"/>
        <w:adjustRightInd w:val="0"/>
        <w:ind w:right="-144"/>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be aware that some investments may have tax implications for the Charity</w:t>
      </w:r>
    </w:p>
    <w:p w14:paraId="48DB4D38" w14:textId="77777777" w:rsidR="00C46ED7" w:rsidRPr="00FA1B41" w:rsidRDefault="00C46ED7" w:rsidP="00913E1B">
      <w:pPr>
        <w:pStyle w:val="ListParagraph"/>
        <w:numPr>
          <w:ilvl w:val="0"/>
          <w:numId w:val="40"/>
        </w:numPr>
        <w:autoSpaceDE w:val="0"/>
        <w:autoSpaceDN w:val="0"/>
        <w:adjustRightInd w:val="0"/>
        <w:ind w:right="-144"/>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invest any permanently endowed funds in a way that helps them to meet both their short and their long-term aims</w:t>
      </w:r>
    </w:p>
    <w:p w14:paraId="3BE3FAC1" w14:textId="5934FB69" w:rsidR="00C46ED7" w:rsidRPr="00FA1B41" w:rsidRDefault="00C46ED7" w:rsidP="00913E1B">
      <w:pPr>
        <w:pStyle w:val="ListParagraph"/>
        <w:numPr>
          <w:ilvl w:val="0"/>
          <w:numId w:val="40"/>
        </w:numPr>
        <w:autoSpaceDE w:val="0"/>
        <w:autoSpaceDN w:val="0"/>
        <w:adjustRightInd w:val="0"/>
        <w:ind w:right="-144"/>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decide whether to adopt an ethical, socially responsible or mission related approach to investment and ensure that it can be justified</w:t>
      </w:r>
    </w:p>
    <w:p w14:paraId="609DC189" w14:textId="77777777" w:rsidR="00D2250A" w:rsidRPr="00FA1B41" w:rsidRDefault="00D2250A" w:rsidP="00913E1B">
      <w:pPr>
        <w:pStyle w:val="ListParagraph"/>
        <w:autoSpaceDE w:val="0"/>
        <w:autoSpaceDN w:val="0"/>
        <w:adjustRightInd w:val="0"/>
        <w:ind w:left="1440" w:right="-144"/>
        <w:jc w:val="both"/>
        <w:rPr>
          <w:rFonts w:asciiTheme="minorHAnsi" w:hAnsiTheme="minorHAnsi" w:cstheme="minorHAnsi"/>
          <w:color w:val="000000"/>
          <w:sz w:val="22"/>
          <w:szCs w:val="22"/>
        </w:rPr>
      </w:pPr>
    </w:p>
    <w:p w14:paraId="3F5A703C" w14:textId="14147029" w:rsidR="00D2250A" w:rsidRPr="00FA1B41" w:rsidRDefault="001A34D6" w:rsidP="00913E1B">
      <w:pPr>
        <w:autoSpaceDE w:val="0"/>
        <w:autoSpaceDN w:val="0"/>
        <w:adjustRightInd w:val="0"/>
        <w:ind w:left="567" w:right="-144"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8</w:t>
      </w:r>
      <w:r w:rsidR="00D2250A" w:rsidRPr="00FA1B41">
        <w:rPr>
          <w:rFonts w:asciiTheme="minorHAnsi" w:hAnsiTheme="minorHAnsi" w:cstheme="minorHAnsi"/>
          <w:color w:val="000000"/>
          <w:sz w:val="22"/>
          <w:szCs w:val="22"/>
        </w:rPr>
        <w:t>.</w:t>
      </w:r>
      <w:r w:rsidR="00964DDB">
        <w:rPr>
          <w:rFonts w:asciiTheme="minorHAnsi" w:hAnsiTheme="minorHAnsi" w:cstheme="minorHAnsi"/>
          <w:color w:val="000000"/>
          <w:sz w:val="22"/>
          <w:szCs w:val="22"/>
        </w:rPr>
        <w:t>5</w:t>
      </w:r>
      <w:r w:rsidR="00D2250A" w:rsidRPr="00FA1B41">
        <w:rPr>
          <w:rFonts w:asciiTheme="minorHAnsi" w:hAnsiTheme="minorHAnsi" w:cstheme="minorHAnsi"/>
          <w:color w:val="000000"/>
          <w:sz w:val="22"/>
          <w:szCs w:val="22"/>
        </w:rPr>
        <w:t xml:space="preserve">     </w:t>
      </w:r>
      <w:r w:rsidR="00D2250A" w:rsidRPr="00FA1B41">
        <w:rPr>
          <w:rFonts w:asciiTheme="minorHAnsi" w:hAnsiTheme="minorHAnsi" w:cstheme="minorHAnsi"/>
          <w:color w:val="000000"/>
          <w:sz w:val="22"/>
          <w:szCs w:val="22"/>
        </w:rPr>
        <w:tab/>
        <w:t>In choosing savings and investmen</w:t>
      </w:r>
      <w:r w:rsidR="008C7799" w:rsidRPr="00FA1B41">
        <w:rPr>
          <w:rFonts w:asciiTheme="minorHAnsi" w:hAnsiTheme="minorHAnsi" w:cstheme="minorHAnsi"/>
          <w:color w:val="000000"/>
          <w:sz w:val="22"/>
          <w:szCs w:val="22"/>
        </w:rPr>
        <w:t>t options for the Charity, the Trustees</w:t>
      </w:r>
      <w:r w:rsidR="00D2250A" w:rsidRPr="00FA1B41">
        <w:rPr>
          <w:rFonts w:asciiTheme="minorHAnsi" w:hAnsiTheme="minorHAnsi" w:cstheme="minorHAnsi"/>
          <w:color w:val="000000"/>
          <w:sz w:val="22"/>
          <w:szCs w:val="22"/>
        </w:rPr>
        <w:t xml:space="preserve"> will </w:t>
      </w:r>
      <w:r w:rsidR="007B6090" w:rsidRPr="00FA1B41">
        <w:rPr>
          <w:rFonts w:asciiTheme="minorHAnsi" w:hAnsiTheme="minorHAnsi" w:cstheme="minorHAnsi"/>
          <w:color w:val="000000"/>
          <w:sz w:val="22"/>
          <w:szCs w:val="22"/>
        </w:rPr>
        <w:t>be mindful of</w:t>
      </w:r>
      <w:r w:rsidR="00831E98" w:rsidRPr="00FA1B41">
        <w:rPr>
          <w:rFonts w:asciiTheme="minorHAnsi" w:hAnsiTheme="minorHAnsi" w:cstheme="minorHAnsi"/>
          <w:color w:val="000000"/>
          <w:sz w:val="22"/>
          <w:szCs w:val="22"/>
        </w:rPr>
        <w:t xml:space="preserve"> the following</w:t>
      </w:r>
      <w:r w:rsidR="00D2250A" w:rsidRPr="00FA1B41">
        <w:rPr>
          <w:rFonts w:asciiTheme="minorHAnsi" w:hAnsiTheme="minorHAnsi" w:cstheme="minorHAnsi"/>
          <w:color w:val="000000"/>
          <w:sz w:val="22"/>
          <w:szCs w:val="22"/>
        </w:rPr>
        <w:t>:</w:t>
      </w:r>
    </w:p>
    <w:p w14:paraId="2F936773" w14:textId="77777777" w:rsidR="00961112" w:rsidRPr="00FA1B41" w:rsidRDefault="00961112" w:rsidP="00913E1B">
      <w:pPr>
        <w:autoSpaceDE w:val="0"/>
        <w:autoSpaceDN w:val="0"/>
        <w:adjustRightInd w:val="0"/>
        <w:ind w:left="567" w:right="-144" w:hanging="567"/>
        <w:jc w:val="both"/>
        <w:rPr>
          <w:rFonts w:asciiTheme="minorHAnsi" w:hAnsiTheme="minorHAnsi" w:cstheme="minorHAnsi"/>
          <w:color w:val="000000"/>
          <w:sz w:val="22"/>
          <w:szCs w:val="22"/>
        </w:rPr>
      </w:pPr>
    </w:p>
    <w:p w14:paraId="5B9ED381" w14:textId="2A0CC568" w:rsidR="00D2250A" w:rsidRPr="00FA1B41" w:rsidRDefault="007B6090" w:rsidP="00913E1B">
      <w:pPr>
        <w:pStyle w:val="ListParagraph"/>
        <w:numPr>
          <w:ilvl w:val="0"/>
          <w:numId w:val="45"/>
        </w:numPr>
        <w:autoSpaceDE w:val="0"/>
        <w:autoSpaceDN w:val="0"/>
        <w:adjustRightInd w:val="0"/>
        <w:ind w:right="-144"/>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 xml:space="preserve">the deposit protection limit guaranteed by the Financial Services Compensation Scheme (FSCS) </w:t>
      </w:r>
      <w:r w:rsidR="00831E98" w:rsidRPr="00FA1B41">
        <w:rPr>
          <w:rFonts w:asciiTheme="minorHAnsi" w:hAnsiTheme="minorHAnsi" w:cstheme="minorHAnsi"/>
          <w:color w:val="000000"/>
          <w:sz w:val="22"/>
          <w:szCs w:val="22"/>
        </w:rPr>
        <w:t xml:space="preserve">currently </w:t>
      </w:r>
      <w:r w:rsidRPr="00FA1B41">
        <w:rPr>
          <w:rFonts w:asciiTheme="minorHAnsi" w:hAnsiTheme="minorHAnsi" w:cstheme="minorHAnsi"/>
          <w:color w:val="000000"/>
          <w:sz w:val="22"/>
          <w:szCs w:val="22"/>
        </w:rPr>
        <w:t>pay</w:t>
      </w:r>
      <w:r w:rsidR="00831E98" w:rsidRPr="00FA1B41">
        <w:rPr>
          <w:rFonts w:asciiTheme="minorHAnsi" w:hAnsiTheme="minorHAnsi" w:cstheme="minorHAnsi"/>
          <w:color w:val="000000"/>
          <w:sz w:val="22"/>
          <w:szCs w:val="22"/>
        </w:rPr>
        <w:t>s</w:t>
      </w:r>
      <w:r w:rsidRPr="00FA1B41">
        <w:rPr>
          <w:rFonts w:asciiTheme="minorHAnsi" w:hAnsiTheme="minorHAnsi" w:cstheme="minorHAnsi"/>
          <w:color w:val="000000"/>
          <w:sz w:val="22"/>
          <w:szCs w:val="22"/>
        </w:rPr>
        <w:t xml:space="preserve"> compensation of up to £85,000 per eligible bank, building society or credit union</w:t>
      </w:r>
    </w:p>
    <w:p w14:paraId="5F63A604" w14:textId="0CE4C172" w:rsidR="00500509" w:rsidRPr="00FA1B41" w:rsidRDefault="00500509" w:rsidP="00913E1B">
      <w:pPr>
        <w:autoSpaceDE w:val="0"/>
        <w:autoSpaceDN w:val="0"/>
        <w:adjustRightInd w:val="0"/>
        <w:ind w:left="720" w:right="-144"/>
        <w:jc w:val="both"/>
        <w:rPr>
          <w:rFonts w:asciiTheme="minorHAnsi" w:hAnsiTheme="minorHAnsi" w:cstheme="minorHAnsi"/>
          <w:color w:val="000000"/>
          <w:sz w:val="22"/>
          <w:szCs w:val="22"/>
        </w:rPr>
      </w:pPr>
    </w:p>
    <w:p w14:paraId="44D603C0" w14:textId="00D02C9D" w:rsidR="00500509" w:rsidRPr="00FA1B41" w:rsidRDefault="00500509" w:rsidP="00913E1B">
      <w:pPr>
        <w:pStyle w:val="ListParagraph"/>
        <w:numPr>
          <w:ilvl w:val="0"/>
          <w:numId w:val="45"/>
        </w:numPr>
        <w:autoSpaceDE w:val="0"/>
        <w:autoSpaceDN w:val="0"/>
        <w:adjustRightInd w:val="0"/>
        <w:ind w:right="-144"/>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 xml:space="preserve">the FSCS compensation limit applies to all deposits held by an individual or organisation with an authorised institution, which may include several banking and building society brands. If multiple deposit accounts are held with one bank, building society or credit </w:t>
      </w:r>
      <w:r w:rsidRPr="00FA1B41">
        <w:rPr>
          <w:rFonts w:asciiTheme="minorHAnsi" w:hAnsiTheme="minorHAnsi" w:cstheme="minorHAnsi"/>
          <w:color w:val="000000"/>
          <w:sz w:val="22"/>
          <w:szCs w:val="22"/>
        </w:rPr>
        <w:lastRenderedPageBreak/>
        <w:t>union – or several accounts with different brands that come under the same authorisation – these will only be protected under the</w:t>
      </w:r>
      <w:r w:rsidR="00272C84" w:rsidRPr="00FA1B41">
        <w:rPr>
          <w:rFonts w:asciiTheme="minorHAnsi" w:hAnsiTheme="minorHAnsi" w:cstheme="minorHAnsi"/>
          <w:color w:val="000000"/>
          <w:sz w:val="22"/>
          <w:szCs w:val="22"/>
        </w:rPr>
        <w:t xml:space="preserve"> FSCS up to a total of £85,000.</w:t>
      </w:r>
    </w:p>
    <w:p w14:paraId="615AB850" w14:textId="77777777" w:rsidR="00500509" w:rsidRPr="00FA1B41" w:rsidRDefault="00500509" w:rsidP="00913E1B">
      <w:pPr>
        <w:pStyle w:val="ListParagraph"/>
        <w:autoSpaceDE w:val="0"/>
        <w:autoSpaceDN w:val="0"/>
        <w:adjustRightInd w:val="0"/>
        <w:ind w:left="1335" w:right="-144"/>
        <w:jc w:val="both"/>
        <w:rPr>
          <w:rFonts w:asciiTheme="minorHAnsi" w:hAnsiTheme="minorHAnsi" w:cstheme="minorHAnsi"/>
          <w:color w:val="000000"/>
          <w:sz w:val="22"/>
          <w:szCs w:val="22"/>
        </w:rPr>
      </w:pPr>
    </w:p>
    <w:p w14:paraId="3C85D94B" w14:textId="047E5DF9" w:rsidR="00961112" w:rsidRPr="00FA1B41" w:rsidRDefault="00C678E5" w:rsidP="00913E1B">
      <w:pPr>
        <w:pStyle w:val="ListParagraph"/>
        <w:numPr>
          <w:ilvl w:val="0"/>
          <w:numId w:val="47"/>
        </w:numPr>
        <w:tabs>
          <w:tab w:val="left" w:pos="1276"/>
          <w:tab w:val="left" w:pos="1701"/>
        </w:tabs>
        <w:autoSpaceDE w:val="0"/>
        <w:autoSpaceDN w:val="0"/>
        <w:adjustRightInd w:val="0"/>
        <w:ind w:left="1276" w:right="-286" w:hanging="283"/>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m</w:t>
      </w:r>
      <w:r w:rsidR="00961112" w:rsidRPr="00FA1B41">
        <w:rPr>
          <w:rFonts w:asciiTheme="minorHAnsi" w:hAnsiTheme="minorHAnsi" w:cstheme="minorHAnsi"/>
          <w:color w:val="000000"/>
          <w:sz w:val="22"/>
          <w:szCs w:val="22"/>
        </w:rPr>
        <w:t>any foreign-owned banks that operate in the UK have been authorised by the Financial Conduct Authority (FCA) and money deposited with these banks will be covered by the FSCS. However, a bank based in the European Economic Area (EEA) can offer certain products or services in the UK and other EEA countries while being authorised in its home country. Money deposited with an EEA bank will be covered by the compensation scheme of the bank’s home country rather than the FSCS. This can be up to a limit of €100,000 EU countries.</w:t>
      </w:r>
    </w:p>
    <w:p w14:paraId="4E08F04E" w14:textId="77777777" w:rsidR="00D2250A" w:rsidRPr="00FA1B41" w:rsidRDefault="00D2250A" w:rsidP="00913E1B">
      <w:pPr>
        <w:autoSpaceDE w:val="0"/>
        <w:autoSpaceDN w:val="0"/>
        <w:adjustRightInd w:val="0"/>
        <w:ind w:left="567" w:right="-144"/>
        <w:jc w:val="both"/>
        <w:rPr>
          <w:rFonts w:asciiTheme="minorHAnsi" w:hAnsiTheme="minorHAnsi" w:cstheme="minorHAnsi"/>
          <w:color w:val="000000"/>
          <w:sz w:val="22"/>
          <w:szCs w:val="22"/>
        </w:rPr>
      </w:pPr>
    </w:p>
    <w:p w14:paraId="4AEBDB44" w14:textId="281B720C" w:rsidR="00076A32" w:rsidRPr="00FA1B41" w:rsidRDefault="001A34D6" w:rsidP="00913E1B">
      <w:pPr>
        <w:tabs>
          <w:tab w:val="left" w:pos="567"/>
        </w:tabs>
        <w:autoSpaceDE w:val="0"/>
        <w:autoSpaceDN w:val="0"/>
        <w:adjustRightInd w:val="0"/>
        <w:ind w:left="567" w:right="-144"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8</w:t>
      </w:r>
      <w:r w:rsidR="00076A32" w:rsidRPr="00FA1B41">
        <w:rPr>
          <w:rFonts w:asciiTheme="minorHAnsi" w:hAnsiTheme="minorHAnsi" w:cstheme="minorHAnsi"/>
          <w:color w:val="000000"/>
          <w:sz w:val="22"/>
          <w:szCs w:val="22"/>
        </w:rPr>
        <w:t>.</w:t>
      </w:r>
      <w:r w:rsidR="00964DDB">
        <w:rPr>
          <w:rFonts w:asciiTheme="minorHAnsi" w:hAnsiTheme="minorHAnsi" w:cstheme="minorHAnsi"/>
          <w:color w:val="000000"/>
          <w:sz w:val="22"/>
          <w:szCs w:val="22"/>
        </w:rPr>
        <w:t>6</w:t>
      </w:r>
      <w:r w:rsidR="00076A32" w:rsidRPr="00FA1B41">
        <w:rPr>
          <w:rFonts w:asciiTheme="minorHAnsi" w:hAnsiTheme="minorHAnsi" w:cstheme="minorHAnsi"/>
          <w:color w:val="000000"/>
          <w:sz w:val="22"/>
          <w:szCs w:val="22"/>
        </w:rPr>
        <w:t xml:space="preserve"> </w:t>
      </w:r>
      <w:r w:rsidR="00F546DB" w:rsidRPr="00FA1B41">
        <w:rPr>
          <w:rFonts w:asciiTheme="minorHAnsi" w:hAnsiTheme="minorHAnsi" w:cstheme="minorHAnsi"/>
          <w:color w:val="000000"/>
          <w:sz w:val="22"/>
          <w:szCs w:val="22"/>
        </w:rPr>
        <w:t xml:space="preserve"> </w:t>
      </w:r>
      <w:r w:rsidR="00076A32" w:rsidRPr="00FA1B41">
        <w:rPr>
          <w:rFonts w:asciiTheme="minorHAnsi" w:hAnsiTheme="minorHAnsi" w:cstheme="minorHAnsi"/>
          <w:color w:val="000000"/>
          <w:sz w:val="22"/>
          <w:szCs w:val="22"/>
        </w:rPr>
        <w:tab/>
        <w:t xml:space="preserve">The </w:t>
      </w:r>
      <w:r w:rsidR="008C7799" w:rsidRPr="00FA1B41">
        <w:rPr>
          <w:rFonts w:asciiTheme="minorHAnsi" w:hAnsiTheme="minorHAnsi" w:cstheme="minorHAnsi"/>
          <w:color w:val="000000"/>
          <w:sz w:val="22"/>
          <w:szCs w:val="22"/>
        </w:rPr>
        <w:t>Trustees</w:t>
      </w:r>
      <w:r w:rsidR="00076A32" w:rsidRPr="00FA1B41">
        <w:rPr>
          <w:rFonts w:asciiTheme="minorHAnsi" w:hAnsiTheme="minorHAnsi" w:cstheme="minorHAnsi"/>
          <w:color w:val="000000"/>
          <w:sz w:val="22"/>
          <w:szCs w:val="22"/>
        </w:rPr>
        <w:t xml:space="preserve"> will take and consider advice from someone experienced in investment matters both before making investments and when reviewing them, unless the</w:t>
      </w:r>
      <w:r w:rsidR="00212D42" w:rsidRPr="00FA1B41">
        <w:rPr>
          <w:rFonts w:asciiTheme="minorHAnsi" w:hAnsiTheme="minorHAnsi" w:cstheme="minorHAnsi"/>
          <w:color w:val="000000"/>
          <w:sz w:val="22"/>
          <w:szCs w:val="22"/>
        </w:rPr>
        <w:t xml:space="preserve">re are </w:t>
      </w:r>
      <w:r w:rsidR="00076A32" w:rsidRPr="00FA1B41">
        <w:rPr>
          <w:rFonts w:asciiTheme="minorHAnsi" w:hAnsiTheme="minorHAnsi" w:cstheme="minorHAnsi"/>
          <w:color w:val="000000"/>
          <w:sz w:val="22"/>
          <w:szCs w:val="22"/>
        </w:rPr>
        <w:t>good reasons for not doing so. The</w:t>
      </w:r>
      <w:r w:rsidR="00F72632" w:rsidRPr="00FA1B41">
        <w:rPr>
          <w:rFonts w:asciiTheme="minorHAnsi" w:hAnsiTheme="minorHAnsi" w:cstheme="minorHAnsi"/>
          <w:color w:val="000000"/>
          <w:sz w:val="22"/>
          <w:szCs w:val="22"/>
        </w:rPr>
        <w:t xml:space="preserve"> </w:t>
      </w:r>
      <w:r w:rsidR="008C7799" w:rsidRPr="00FA1B41">
        <w:rPr>
          <w:rFonts w:asciiTheme="minorHAnsi" w:hAnsiTheme="minorHAnsi" w:cstheme="minorHAnsi"/>
          <w:color w:val="000000"/>
          <w:sz w:val="22"/>
          <w:szCs w:val="22"/>
        </w:rPr>
        <w:t>Trustees</w:t>
      </w:r>
      <w:r w:rsidR="00076A32" w:rsidRPr="00FA1B41">
        <w:rPr>
          <w:rFonts w:asciiTheme="minorHAnsi" w:hAnsiTheme="minorHAnsi" w:cstheme="minorHAnsi"/>
          <w:color w:val="000000"/>
          <w:sz w:val="22"/>
          <w:szCs w:val="22"/>
        </w:rPr>
        <w:t xml:space="preserve"> may decide not to take external advice if the</w:t>
      </w:r>
      <w:r w:rsidR="00212D42" w:rsidRPr="00FA1B41">
        <w:rPr>
          <w:rFonts w:asciiTheme="minorHAnsi" w:hAnsiTheme="minorHAnsi" w:cstheme="minorHAnsi"/>
          <w:color w:val="000000"/>
          <w:sz w:val="22"/>
          <w:szCs w:val="22"/>
        </w:rPr>
        <w:t>re is</w:t>
      </w:r>
      <w:r w:rsidR="00076A32" w:rsidRPr="00FA1B41">
        <w:rPr>
          <w:rFonts w:asciiTheme="minorHAnsi" w:hAnsiTheme="minorHAnsi" w:cstheme="minorHAnsi"/>
          <w:color w:val="000000"/>
          <w:sz w:val="22"/>
          <w:szCs w:val="22"/>
        </w:rPr>
        <w:t xml:space="preserve"> sufficient exper</w:t>
      </w:r>
      <w:r w:rsidR="00F72632" w:rsidRPr="00FA1B41">
        <w:rPr>
          <w:rFonts w:asciiTheme="minorHAnsi" w:hAnsiTheme="minorHAnsi" w:cstheme="minorHAnsi"/>
          <w:color w:val="000000"/>
          <w:sz w:val="22"/>
          <w:szCs w:val="22"/>
        </w:rPr>
        <w:t>tise</w:t>
      </w:r>
      <w:r w:rsidR="00076A32" w:rsidRPr="00FA1B41">
        <w:rPr>
          <w:rFonts w:asciiTheme="minorHAnsi" w:hAnsiTheme="minorHAnsi" w:cstheme="minorHAnsi"/>
          <w:color w:val="000000"/>
          <w:sz w:val="22"/>
          <w:szCs w:val="22"/>
        </w:rPr>
        <w:t xml:space="preserve"> within the Charity at the time of making the decision.</w:t>
      </w:r>
    </w:p>
    <w:p w14:paraId="087C2F92" w14:textId="77777777" w:rsidR="007B6090" w:rsidRPr="00FA1B41" w:rsidRDefault="007B6090" w:rsidP="00913E1B">
      <w:pPr>
        <w:tabs>
          <w:tab w:val="left" w:pos="426"/>
        </w:tabs>
        <w:autoSpaceDE w:val="0"/>
        <w:autoSpaceDN w:val="0"/>
        <w:adjustRightInd w:val="0"/>
        <w:ind w:left="420" w:right="-144" w:hanging="420"/>
        <w:jc w:val="both"/>
        <w:rPr>
          <w:rFonts w:asciiTheme="minorHAnsi" w:hAnsiTheme="minorHAnsi" w:cstheme="minorHAnsi"/>
          <w:color w:val="000000"/>
          <w:sz w:val="22"/>
          <w:szCs w:val="22"/>
        </w:rPr>
      </w:pPr>
    </w:p>
    <w:p w14:paraId="4064350E" w14:textId="6831E3AF" w:rsidR="00886663" w:rsidRDefault="001A34D6" w:rsidP="00913E1B">
      <w:pPr>
        <w:tabs>
          <w:tab w:val="left" w:pos="567"/>
        </w:tabs>
        <w:autoSpaceDE w:val="0"/>
        <w:autoSpaceDN w:val="0"/>
        <w:adjustRightInd w:val="0"/>
        <w:ind w:left="567" w:right="-286"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8</w:t>
      </w:r>
      <w:r w:rsidR="00076A32" w:rsidRPr="00FA1B41">
        <w:rPr>
          <w:rFonts w:asciiTheme="minorHAnsi" w:hAnsiTheme="minorHAnsi" w:cstheme="minorHAnsi"/>
          <w:color w:val="000000"/>
          <w:sz w:val="22"/>
          <w:szCs w:val="22"/>
        </w:rPr>
        <w:t>.</w:t>
      </w:r>
      <w:r w:rsidR="00964DDB">
        <w:rPr>
          <w:rFonts w:asciiTheme="minorHAnsi" w:hAnsiTheme="minorHAnsi" w:cstheme="minorHAnsi"/>
          <w:color w:val="000000"/>
          <w:sz w:val="22"/>
          <w:szCs w:val="22"/>
        </w:rPr>
        <w:t>7</w:t>
      </w:r>
      <w:r w:rsidR="00076A32" w:rsidRPr="00FA1B41">
        <w:rPr>
          <w:rFonts w:asciiTheme="minorHAnsi" w:hAnsiTheme="minorHAnsi" w:cstheme="minorHAnsi"/>
          <w:color w:val="000000"/>
          <w:sz w:val="22"/>
          <w:szCs w:val="22"/>
        </w:rPr>
        <w:t xml:space="preserve"> </w:t>
      </w:r>
      <w:r w:rsidR="00886663" w:rsidRPr="00FA1B41">
        <w:rPr>
          <w:rFonts w:asciiTheme="minorHAnsi" w:hAnsiTheme="minorHAnsi" w:cstheme="minorHAnsi"/>
          <w:color w:val="000000"/>
          <w:sz w:val="22"/>
          <w:szCs w:val="22"/>
        </w:rPr>
        <w:t xml:space="preserve"> </w:t>
      </w:r>
      <w:r w:rsidR="004D1B3C" w:rsidRPr="00FA1B41">
        <w:rPr>
          <w:rFonts w:asciiTheme="minorHAnsi" w:hAnsiTheme="minorHAnsi" w:cstheme="minorHAnsi"/>
          <w:color w:val="000000"/>
          <w:sz w:val="22"/>
          <w:szCs w:val="22"/>
        </w:rPr>
        <w:t xml:space="preserve">  </w:t>
      </w:r>
      <w:r w:rsidR="00076A32" w:rsidRPr="00FA1B41">
        <w:rPr>
          <w:rFonts w:asciiTheme="minorHAnsi" w:hAnsiTheme="minorHAnsi" w:cstheme="minorHAnsi"/>
          <w:color w:val="000000"/>
          <w:sz w:val="22"/>
          <w:szCs w:val="22"/>
        </w:rPr>
        <w:t xml:space="preserve">The </w:t>
      </w:r>
      <w:r w:rsidR="008F6480" w:rsidRPr="00FA1B41">
        <w:rPr>
          <w:rFonts w:asciiTheme="minorHAnsi" w:hAnsiTheme="minorHAnsi" w:cstheme="minorHAnsi"/>
          <w:color w:val="000000"/>
          <w:sz w:val="22"/>
          <w:szCs w:val="22"/>
        </w:rPr>
        <w:t>Trustees have</w:t>
      </w:r>
      <w:r w:rsidR="00076A32" w:rsidRPr="00FA1B41">
        <w:rPr>
          <w:rFonts w:asciiTheme="minorHAnsi" w:hAnsiTheme="minorHAnsi" w:cstheme="minorHAnsi"/>
          <w:color w:val="000000"/>
          <w:sz w:val="22"/>
          <w:szCs w:val="22"/>
        </w:rPr>
        <w:t xml:space="preserve"> overall responsibility for the investment of the Charity’s funds</w:t>
      </w:r>
      <w:r w:rsidR="00886663" w:rsidRPr="00FA1B41">
        <w:rPr>
          <w:rFonts w:asciiTheme="minorHAnsi" w:hAnsiTheme="minorHAnsi" w:cstheme="minorHAnsi"/>
          <w:color w:val="000000"/>
          <w:sz w:val="22"/>
          <w:szCs w:val="22"/>
        </w:rPr>
        <w:t>. I</w:t>
      </w:r>
      <w:r w:rsidR="00076A32" w:rsidRPr="00FA1B41">
        <w:rPr>
          <w:rFonts w:asciiTheme="minorHAnsi" w:hAnsiTheme="minorHAnsi" w:cstheme="minorHAnsi"/>
          <w:color w:val="000000"/>
          <w:sz w:val="22"/>
          <w:szCs w:val="22"/>
        </w:rPr>
        <w:t>f an investment manager is appointed to manage the Charity’s investments, there will be:</w:t>
      </w:r>
    </w:p>
    <w:p w14:paraId="4CCCAE74" w14:textId="77777777" w:rsidR="00964DDB" w:rsidRPr="00FA1B41" w:rsidRDefault="00964DDB" w:rsidP="00913E1B">
      <w:pPr>
        <w:tabs>
          <w:tab w:val="left" w:pos="567"/>
        </w:tabs>
        <w:autoSpaceDE w:val="0"/>
        <w:autoSpaceDN w:val="0"/>
        <w:adjustRightInd w:val="0"/>
        <w:ind w:left="567" w:right="-286" w:hanging="567"/>
        <w:jc w:val="both"/>
        <w:rPr>
          <w:rFonts w:asciiTheme="minorHAnsi" w:hAnsiTheme="minorHAnsi" w:cstheme="minorHAnsi"/>
          <w:color w:val="000000"/>
          <w:sz w:val="22"/>
          <w:szCs w:val="22"/>
        </w:rPr>
      </w:pPr>
    </w:p>
    <w:p w14:paraId="1C6826B5" w14:textId="628C00B8" w:rsidR="00076A32" w:rsidRPr="00FA1B41" w:rsidRDefault="00886663" w:rsidP="00913E1B">
      <w:pPr>
        <w:pStyle w:val="ListParagraph"/>
        <w:numPr>
          <w:ilvl w:val="0"/>
          <w:numId w:val="43"/>
        </w:numPr>
        <w:tabs>
          <w:tab w:val="left" w:pos="426"/>
          <w:tab w:val="left" w:pos="1134"/>
        </w:tabs>
        <w:autoSpaceDE w:val="0"/>
        <w:autoSpaceDN w:val="0"/>
        <w:adjustRightInd w:val="0"/>
        <w:ind w:right="-144" w:firstLine="131"/>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 xml:space="preserve"> </w:t>
      </w:r>
      <w:r w:rsidR="00076A32" w:rsidRPr="00FA1B41">
        <w:rPr>
          <w:rFonts w:asciiTheme="minorHAnsi" w:hAnsiTheme="minorHAnsi" w:cstheme="minorHAnsi"/>
          <w:color w:val="000000"/>
          <w:sz w:val="22"/>
          <w:szCs w:val="22"/>
        </w:rPr>
        <w:t>a written agreement or contract with any investment manager appointed</w:t>
      </w:r>
    </w:p>
    <w:p w14:paraId="4747E543" w14:textId="390A1BFE" w:rsidR="00076A32" w:rsidRPr="00FA1B41" w:rsidRDefault="00886663" w:rsidP="00913E1B">
      <w:pPr>
        <w:pStyle w:val="ListParagraph"/>
        <w:numPr>
          <w:ilvl w:val="0"/>
          <w:numId w:val="43"/>
        </w:numPr>
        <w:tabs>
          <w:tab w:val="left" w:pos="1134"/>
        </w:tabs>
        <w:autoSpaceDE w:val="0"/>
        <w:autoSpaceDN w:val="0"/>
        <w:adjustRightInd w:val="0"/>
        <w:ind w:left="1134" w:right="-144" w:hanging="283"/>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 xml:space="preserve"> </w:t>
      </w:r>
      <w:r w:rsidR="00076A32" w:rsidRPr="00FA1B41">
        <w:rPr>
          <w:rFonts w:asciiTheme="minorHAnsi" w:hAnsiTheme="minorHAnsi" w:cstheme="minorHAnsi"/>
          <w:color w:val="000000"/>
          <w:sz w:val="22"/>
          <w:szCs w:val="22"/>
        </w:rPr>
        <w:t xml:space="preserve">an investment policy for the </w:t>
      </w:r>
      <w:r w:rsidRPr="00FA1B41">
        <w:rPr>
          <w:rFonts w:asciiTheme="minorHAnsi" w:hAnsiTheme="minorHAnsi" w:cstheme="minorHAnsi"/>
          <w:color w:val="000000"/>
          <w:sz w:val="22"/>
          <w:szCs w:val="22"/>
        </w:rPr>
        <w:t>C</w:t>
      </w:r>
      <w:r w:rsidR="00076A32" w:rsidRPr="00FA1B41">
        <w:rPr>
          <w:rFonts w:asciiTheme="minorHAnsi" w:hAnsiTheme="minorHAnsi" w:cstheme="minorHAnsi"/>
          <w:color w:val="000000"/>
          <w:sz w:val="22"/>
          <w:szCs w:val="22"/>
        </w:rPr>
        <w:t>harity</w:t>
      </w:r>
      <w:r w:rsidRPr="00FA1B41">
        <w:rPr>
          <w:rFonts w:asciiTheme="minorHAnsi" w:hAnsiTheme="minorHAnsi" w:cstheme="minorHAnsi"/>
          <w:color w:val="000000"/>
          <w:sz w:val="22"/>
          <w:szCs w:val="22"/>
        </w:rPr>
        <w:t>,</w:t>
      </w:r>
      <w:r w:rsidR="00076A32" w:rsidRPr="00FA1B41">
        <w:rPr>
          <w:rFonts w:asciiTheme="minorHAnsi" w:hAnsiTheme="minorHAnsi" w:cstheme="minorHAnsi"/>
          <w:color w:val="000000"/>
          <w:sz w:val="22"/>
          <w:szCs w:val="22"/>
        </w:rPr>
        <w:t xml:space="preserve"> which clarifies the responsibilities and remit of the investment</w:t>
      </w:r>
      <w:r w:rsidRPr="00FA1B41">
        <w:rPr>
          <w:rFonts w:asciiTheme="minorHAnsi" w:hAnsiTheme="minorHAnsi" w:cstheme="minorHAnsi"/>
          <w:color w:val="000000"/>
          <w:sz w:val="22"/>
          <w:szCs w:val="22"/>
        </w:rPr>
        <w:t xml:space="preserve"> </w:t>
      </w:r>
      <w:r w:rsidR="00076A32" w:rsidRPr="00FA1B41">
        <w:rPr>
          <w:rFonts w:asciiTheme="minorHAnsi" w:hAnsiTheme="minorHAnsi" w:cstheme="minorHAnsi"/>
          <w:color w:val="000000"/>
          <w:sz w:val="22"/>
          <w:szCs w:val="22"/>
        </w:rPr>
        <w:t>manager; the investment manager must select investments in line with these instructions, unless</w:t>
      </w:r>
      <w:r w:rsidRPr="00FA1B41">
        <w:rPr>
          <w:rFonts w:asciiTheme="minorHAnsi" w:hAnsiTheme="minorHAnsi" w:cstheme="minorHAnsi"/>
          <w:color w:val="000000"/>
          <w:sz w:val="22"/>
          <w:szCs w:val="22"/>
        </w:rPr>
        <w:t xml:space="preserve"> </w:t>
      </w:r>
      <w:r w:rsidR="00076A32" w:rsidRPr="00FA1B41">
        <w:rPr>
          <w:rFonts w:asciiTheme="minorHAnsi" w:hAnsiTheme="minorHAnsi" w:cstheme="minorHAnsi"/>
          <w:color w:val="000000"/>
          <w:sz w:val="22"/>
          <w:szCs w:val="22"/>
        </w:rPr>
        <w:t>there is a good reason not to</w:t>
      </w:r>
      <w:r w:rsidR="00F72632" w:rsidRPr="00FA1B41">
        <w:rPr>
          <w:rFonts w:asciiTheme="minorHAnsi" w:hAnsiTheme="minorHAnsi" w:cstheme="minorHAnsi"/>
          <w:color w:val="000000"/>
          <w:sz w:val="22"/>
          <w:szCs w:val="22"/>
        </w:rPr>
        <w:t>.</w:t>
      </w:r>
    </w:p>
    <w:p w14:paraId="2597BEC7" w14:textId="6FB25710" w:rsidR="00886663" w:rsidRPr="00FA1B41" w:rsidRDefault="00886663" w:rsidP="00913E1B">
      <w:pPr>
        <w:tabs>
          <w:tab w:val="left" w:pos="426"/>
        </w:tabs>
        <w:autoSpaceDE w:val="0"/>
        <w:autoSpaceDN w:val="0"/>
        <w:adjustRightInd w:val="0"/>
        <w:ind w:right="-144"/>
        <w:jc w:val="both"/>
        <w:rPr>
          <w:rFonts w:asciiTheme="minorHAnsi" w:hAnsiTheme="minorHAnsi" w:cstheme="minorHAnsi"/>
          <w:color w:val="000000"/>
          <w:sz w:val="22"/>
          <w:szCs w:val="22"/>
        </w:rPr>
      </w:pPr>
    </w:p>
    <w:p w14:paraId="740E827C" w14:textId="48A5F65E" w:rsidR="00886663" w:rsidRPr="00FA1B41" w:rsidRDefault="001A34D6" w:rsidP="00913E1B">
      <w:pPr>
        <w:tabs>
          <w:tab w:val="left" w:pos="567"/>
        </w:tabs>
        <w:autoSpaceDE w:val="0"/>
        <w:autoSpaceDN w:val="0"/>
        <w:adjustRightInd w:val="0"/>
        <w:ind w:left="567" w:right="-144"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8</w:t>
      </w:r>
      <w:r w:rsidR="00886663" w:rsidRPr="00FA1B41">
        <w:rPr>
          <w:rFonts w:asciiTheme="minorHAnsi" w:hAnsiTheme="minorHAnsi" w:cstheme="minorHAnsi"/>
          <w:color w:val="000000"/>
          <w:sz w:val="22"/>
          <w:szCs w:val="22"/>
        </w:rPr>
        <w:t>.</w:t>
      </w:r>
      <w:r w:rsidR="00964DDB">
        <w:rPr>
          <w:rFonts w:asciiTheme="minorHAnsi" w:hAnsiTheme="minorHAnsi" w:cstheme="minorHAnsi"/>
          <w:color w:val="000000"/>
          <w:sz w:val="22"/>
          <w:szCs w:val="22"/>
        </w:rPr>
        <w:t>8</w:t>
      </w:r>
      <w:r w:rsidR="00886663" w:rsidRPr="00FA1B41">
        <w:rPr>
          <w:rFonts w:asciiTheme="minorHAnsi" w:hAnsiTheme="minorHAnsi" w:cstheme="minorHAnsi"/>
          <w:color w:val="000000"/>
          <w:sz w:val="22"/>
          <w:szCs w:val="22"/>
        </w:rPr>
        <w:t xml:space="preserve">  </w:t>
      </w:r>
      <w:r w:rsidR="004D1B3C" w:rsidRPr="00FA1B41">
        <w:rPr>
          <w:rFonts w:asciiTheme="minorHAnsi" w:hAnsiTheme="minorHAnsi" w:cstheme="minorHAnsi"/>
          <w:color w:val="000000"/>
          <w:sz w:val="22"/>
          <w:szCs w:val="22"/>
        </w:rPr>
        <w:t xml:space="preserve"> </w:t>
      </w:r>
      <w:r w:rsidR="00964DDB">
        <w:rPr>
          <w:rFonts w:asciiTheme="minorHAnsi" w:hAnsiTheme="minorHAnsi" w:cstheme="minorHAnsi"/>
          <w:color w:val="000000"/>
          <w:sz w:val="22"/>
          <w:szCs w:val="22"/>
        </w:rPr>
        <w:tab/>
      </w:r>
      <w:r w:rsidR="00886663" w:rsidRPr="00FA1B41">
        <w:rPr>
          <w:rFonts w:asciiTheme="minorHAnsi" w:hAnsiTheme="minorHAnsi" w:cstheme="minorHAnsi"/>
          <w:color w:val="000000"/>
          <w:sz w:val="22"/>
          <w:szCs w:val="22"/>
        </w:rPr>
        <w:t xml:space="preserve">The </w:t>
      </w:r>
      <w:r w:rsidR="008F6480" w:rsidRPr="00FA1B41">
        <w:rPr>
          <w:rFonts w:asciiTheme="minorHAnsi" w:hAnsiTheme="minorHAnsi" w:cstheme="minorHAnsi"/>
          <w:color w:val="000000"/>
          <w:sz w:val="22"/>
          <w:szCs w:val="22"/>
        </w:rPr>
        <w:t>Trustees</w:t>
      </w:r>
      <w:r w:rsidR="00886663" w:rsidRPr="00FA1B41">
        <w:rPr>
          <w:rFonts w:asciiTheme="minorHAnsi" w:hAnsiTheme="minorHAnsi" w:cstheme="minorHAnsi"/>
          <w:color w:val="000000"/>
          <w:sz w:val="22"/>
          <w:szCs w:val="22"/>
        </w:rPr>
        <w:t xml:space="preserve"> will follow a duty of care when delegating decision making to an</w:t>
      </w:r>
      <w:r w:rsidR="004D1B3C" w:rsidRPr="00FA1B41">
        <w:rPr>
          <w:rFonts w:asciiTheme="minorHAnsi" w:hAnsiTheme="minorHAnsi" w:cstheme="minorHAnsi"/>
          <w:color w:val="000000"/>
          <w:sz w:val="22"/>
          <w:szCs w:val="22"/>
        </w:rPr>
        <w:t xml:space="preserve"> </w:t>
      </w:r>
      <w:r w:rsidR="00886663" w:rsidRPr="00FA1B41">
        <w:rPr>
          <w:rFonts w:asciiTheme="minorHAnsi" w:hAnsiTheme="minorHAnsi" w:cstheme="minorHAnsi"/>
          <w:color w:val="000000"/>
          <w:sz w:val="22"/>
          <w:szCs w:val="22"/>
        </w:rPr>
        <w:t>investment manager and preparing their investment policy.</w:t>
      </w:r>
    </w:p>
    <w:p w14:paraId="1F3A6CA7" w14:textId="1F66FC71" w:rsidR="00C678E5" w:rsidRPr="00FA1B41" w:rsidRDefault="00C678E5" w:rsidP="00913E1B">
      <w:pPr>
        <w:tabs>
          <w:tab w:val="left" w:pos="426"/>
        </w:tabs>
        <w:autoSpaceDE w:val="0"/>
        <w:autoSpaceDN w:val="0"/>
        <w:adjustRightInd w:val="0"/>
        <w:ind w:left="426" w:right="-144" w:hanging="426"/>
        <w:jc w:val="both"/>
        <w:rPr>
          <w:rFonts w:asciiTheme="minorHAnsi" w:hAnsiTheme="minorHAnsi" w:cstheme="minorHAnsi"/>
          <w:color w:val="000000"/>
          <w:sz w:val="22"/>
          <w:szCs w:val="22"/>
        </w:rPr>
      </w:pPr>
    </w:p>
    <w:p w14:paraId="08128E67" w14:textId="0BDDD18E" w:rsidR="00C678E5" w:rsidRPr="00FA1B41" w:rsidRDefault="001A34D6" w:rsidP="00913E1B">
      <w:pPr>
        <w:tabs>
          <w:tab w:val="left" w:pos="567"/>
        </w:tabs>
        <w:autoSpaceDE w:val="0"/>
        <w:autoSpaceDN w:val="0"/>
        <w:adjustRightInd w:val="0"/>
        <w:ind w:right="-144"/>
        <w:jc w:val="both"/>
        <w:rPr>
          <w:rFonts w:asciiTheme="minorHAnsi" w:hAnsiTheme="minorHAnsi" w:cstheme="minorHAnsi"/>
          <w:color w:val="000000"/>
          <w:sz w:val="22"/>
          <w:szCs w:val="22"/>
        </w:rPr>
      </w:pPr>
      <w:r>
        <w:rPr>
          <w:rFonts w:asciiTheme="minorHAnsi" w:hAnsiTheme="minorHAnsi" w:cstheme="minorHAnsi"/>
          <w:color w:val="000000"/>
          <w:sz w:val="22"/>
          <w:szCs w:val="22"/>
        </w:rPr>
        <w:t>8</w:t>
      </w:r>
      <w:r w:rsidR="00C678E5" w:rsidRPr="00FA1B41">
        <w:rPr>
          <w:rFonts w:asciiTheme="minorHAnsi" w:hAnsiTheme="minorHAnsi" w:cstheme="minorHAnsi"/>
          <w:color w:val="000000"/>
          <w:sz w:val="22"/>
          <w:szCs w:val="22"/>
        </w:rPr>
        <w:t>.</w:t>
      </w:r>
      <w:r w:rsidR="00964DDB">
        <w:rPr>
          <w:rFonts w:asciiTheme="minorHAnsi" w:hAnsiTheme="minorHAnsi" w:cstheme="minorHAnsi"/>
          <w:color w:val="000000"/>
          <w:sz w:val="22"/>
          <w:szCs w:val="22"/>
        </w:rPr>
        <w:t>9</w:t>
      </w:r>
      <w:r w:rsidR="00F546DB" w:rsidRPr="00FA1B41">
        <w:rPr>
          <w:rFonts w:asciiTheme="minorHAnsi" w:hAnsiTheme="minorHAnsi" w:cstheme="minorHAnsi"/>
          <w:color w:val="000000"/>
          <w:sz w:val="22"/>
          <w:szCs w:val="22"/>
        </w:rPr>
        <w:t xml:space="preserve">  </w:t>
      </w:r>
      <w:r w:rsidR="004D1B3C" w:rsidRPr="00FA1B41">
        <w:rPr>
          <w:rFonts w:asciiTheme="minorHAnsi" w:hAnsiTheme="minorHAnsi" w:cstheme="minorHAnsi"/>
          <w:color w:val="000000"/>
          <w:sz w:val="22"/>
          <w:szCs w:val="22"/>
        </w:rPr>
        <w:t xml:space="preserve"> </w:t>
      </w:r>
      <w:r w:rsidR="00964DDB">
        <w:rPr>
          <w:rFonts w:asciiTheme="minorHAnsi" w:hAnsiTheme="minorHAnsi" w:cstheme="minorHAnsi"/>
          <w:color w:val="000000"/>
          <w:sz w:val="22"/>
          <w:szCs w:val="22"/>
        </w:rPr>
        <w:tab/>
      </w:r>
      <w:r w:rsidR="00C678E5" w:rsidRPr="00FA1B41">
        <w:rPr>
          <w:rFonts w:asciiTheme="minorHAnsi" w:hAnsiTheme="minorHAnsi" w:cstheme="minorHAnsi"/>
          <w:color w:val="000000"/>
          <w:sz w:val="22"/>
          <w:szCs w:val="22"/>
        </w:rPr>
        <w:t>T</w:t>
      </w:r>
      <w:r w:rsidR="008F6480" w:rsidRPr="00FA1B41">
        <w:rPr>
          <w:rFonts w:asciiTheme="minorHAnsi" w:hAnsiTheme="minorHAnsi" w:cstheme="minorHAnsi"/>
          <w:color w:val="000000"/>
          <w:sz w:val="22"/>
          <w:szCs w:val="22"/>
        </w:rPr>
        <w:t>he Trustees</w:t>
      </w:r>
      <w:r w:rsidR="00C678E5" w:rsidRPr="00FA1B41">
        <w:rPr>
          <w:rFonts w:asciiTheme="minorHAnsi" w:hAnsiTheme="minorHAnsi" w:cstheme="minorHAnsi"/>
          <w:color w:val="000000"/>
          <w:sz w:val="22"/>
          <w:szCs w:val="22"/>
        </w:rPr>
        <w:t xml:space="preserve"> will always remain responsible for:</w:t>
      </w:r>
    </w:p>
    <w:p w14:paraId="4AEDB18D" w14:textId="77777777" w:rsidR="00C678E5" w:rsidRPr="00FA1B41" w:rsidRDefault="00C678E5" w:rsidP="00913E1B">
      <w:pPr>
        <w:tabs>
          <w:tab w:val="left" w:pos="426"/>
        </w:tabs>
        <w:autoSpaceDE w:val="0"/>
        <w:autoSpaceDN w:val="0"/>
        <w:adjustRightInd w:val="0"/>
        <w:ind w:right="-144"/>
        <w:jc w:val="both"/>
        <w:rPr>
          <w:rFonts w:asciiTheme="minorHAnsi" w:hAnsiTheme="minorHAnsi" w:cstheme="minorHAnsi"/>
          <w:color w:val="000000"/>
          <w:sz w:val="22"/>
          <w:szCs w:val="22"/>
        </w:rPr>
      </w:pPr>
    </w:p>
    <w:p w14:paraId="1BC1478A" w14:textId="77777777" w:rsidR="00C678E5" w:rsidRPr="00FA1B41" w:rsidRDefault="00C678E5" w:rsidP="00913E1B">
      <w:pPr>
        <w:pStyle w:val="ListParagraph"/>
        <w:numPr>
          <w:ilvl w:val="1"/>
          <w:numId w:val="21"/>
        </w:numPr>
        <w:tabs>
          <w:tab w:val="left" w:pos="426"/>
          <w:tab w:val="left" w:pos="1134"/>
        </w:tabs>
        <w:autoSpaceDE w:val="0"/>
        <w:autoSpaceDN w:val="0"/>
        <w:adjustRightInd w:val="0"/>
        <w:ind w:left="426" w:right="-144" w:firstLine="425"/>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setting out and reviewing the Charity’s investment policy on a regular basis</w:t>
      </w:r>
    </w:p>
    <w:p w14:paraId="60E24063" w14:textId="77777777" w:rsidR="00C678E5" w:rsidRPr="00FA1B41" w:rsidRDefault="00C678E5" w:rsidP="00913E1B">
      <w:pPr>
        <w:pStyle w:val="ListParagraph"/>
        <w:numPr>
          <w:ilvl w:val="1"/>
          <w:numId w:val="21"/>
        </w:numPr>
        <w:tabs>
          <w:tab w:val="left" w:pos="993"/>
          <w:tab w:val="left" w:pos="1134"/>
          <w:tab w:val="left" w:pos="1276"/>
        </w:tabs>
        <w:autoSpaceDE w:val="0"/>
        <w:autoSpaceDN w:val="0"/>
        <w:adjustRightInd w:val="0"/>
        <w:ind w:left="1134" w:right="-144" w:hanging="283"/>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 xml:space="preserve">   deciding whether, to whom, and on what terms to delegate management of the Charity’s investments</w:t>
      </w:r>
    </w:p>
    <w:p w14:paraId="62CD0C33" w14:textId="77777777" w:rsidR="00C678E5" w:rsidRPr="00FA1B41" w:rsidRDefault="00C678E5" w:rsidP="00913E1B">
      <w:pPr>
        <w:pStyle w:val="ListParagraph"/>
        <w:numPr>
          <w:ilvl w:val="1"/>
          <w:numId w:val="21"/>
        </w:numPr>
        <w:tabs>
          <w:tab w:val="left" w:pos="426"/>
          <w:tab w:val="left" w:pos="1134"/>
        </w:tabs>
        <w:autoSpaceDE w:val="0"/>
        <w:autoSpaceDN w:val="0"/>
        <w:adjustRightInd w:val="0"/>
        <w:ind w:left="426" w:right="-144" w:firstLine="425"/>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reviewing the suitability and performance of the investment manager regularly</w:t>
      </w:r>
    </w:p>
    <w:p w14:paraId="734ECCC4" w14:textId="7F070732" w:rsidR="00272C84" w:rsidRPr="00964DDB" w:rsidRDefault="00C678E5" w:rsidP="008F61E8">
      <w:pPr>
        <w:pStyle w:val="ListParagraph"/>
        <w:numPr>
          <w:ilvl w:val="1"/>
          <w:numId w:val="21"/>
        </w:numPr>
        <w:tabs>
          <w:tab w:val="left" w:pos="426"/>
          <w:tab w:val="left" w:pos="1134"/>
        </w:tabs>
        <w:autoSpaceDE w:val="0"/>
        <w:autoSpaceDN w:val="0"/>
        <w:adjustRightInd w:val="0"/>
        <w:ind w:left="426" w:right="-144" w:firstLine="425"/>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if necessary, ending the appointment of the investment manager</w:t>
      </w:r>
    </w:p>
    <w:p w14:paraId="31126E12" w14:textId="77777777" w:rsidR="00272C84" w:rsidRPr="00FA1B41" w:rsidRDefault="00272C84" w:rsidP="00913E1B">
      <w:pPr>
        <w:autoSpaceDE w:val="0"/>
        <w:autoSpaceDN w:val="0"/>
        <w:adjustRightInd w:val="0"/>
        <w:ind w:left="142" w:right="-144" w:hanging="142"/>
        <w:jc w:val="both"/>
        <w:rPr>
          <w:rFonts w:asciiTheme="minorHAnsi" w:hAnsiTheme="minorHAnsi" w:cstheme="minorHAnsi"/>
          <w:color w:val="000000"/>
          <w:sz w:val="22"/>
          <w:szCs w:val="22"/>
        </w:rPr>
      </w:pPr>
    </w:p>
    <w:p w14:paraId="700A630A" w14:textId="5A69E7A4" w:rsidR="006502F9" w:rsidRPr="001A34D6" w:rsidRDefault="001A34D6" w:rsidP="001A34D6">
      <w:pPr>
        <w:tabs>
          <w:tab w:val="left" w:pos="567"/>
        </w:tabs>
        <w:ind w:right="-144"/>
        <w:jc w:val="both"/>
        <w:rPr>
          <w:rFonts w:asciiTheme="minorHAnsi" w:hAnsiTheme="minorHAnsi" w:cstheme="minorHAnsi"/>
          <w:b/>
          <w:bCs/>
          <w:sz w:val="22"/>
          <w:szCs w:val="22"/>
        </w:rPr>
      </w:pPr>
      <w:r>
        <w:rPr>
          <w:rFonts w:asciiTheme="minorHAnsi" w:hAnsiTheme="minorHAnsi" w:cstheme="minorHAnsi"/>
          <w:b/>
          <w:bCs/>
          <w:sz w:val="22"/>
          <w:szCs w:val="22"/>
        </w:rPr>
        <w:t>9</w:t>
      </w:r>
      <w:r w:rsidRPr="00FA1B41">
        <w:rPr>
          <w:rFonts w:asciiTheme="minorHAnsi" w:hAnsiTheme="minorHAnsi" w:cstheme="minorHAnsi"/>
          <w:b/>
          <w:bCs/>
          <w:sz w:val="22"/>
          <w:szCs w:val="22"/>
        </w:rPr>
        <w:t xml:space="preserve"> </w:t>
      </w:r>
      <w:r w:rsidRPr="00FA1B41">
        <w:rPr>
          <w:rFonts w:asciiTheme="minorHAnsi" w:hAnsiTheme="minorHAnsi" w:cstheme="minorHAnsi"/>
          <w:b/>
          <w:bCs/>
          <w:sz w:val="22"/>
          <w:szCs w:val="22"/>
        </w:rPr>
        <w:tab/>
      </w:r>
      <w:r>
        <w:rPr>
          <w:rFonts w:asciiTheme="minorHAnsi" w:hAnsiTheme="minorHAnsi" w:cstheme="minorHAnsi"/>
          <w:b/>
          <w:bCs/>
          <w:sz w:val="22"/>
          <w:szCs w:val="22"/>
        </w:rPr>
        <w:t xml:space="preserve">Endowment funds  </w:t>
      </w:r>
    </w:p>
    <w:p w14:paraId="40744C3C" w14:textId="77777777" w:rsidR="00A375B4" w:rsidRPr="00FA1B41" w:rsidRDefault="00A375B4" w:rsidP="00913E1B">
      <w:pPr>
        <w:pStyle w:val="ListParagraph"/>
        <w:autoSpaceDE w:val="0"/>
        <w:autoSpaceDN w:val="0"/>
        <w:adjustRightInd w:val="0"/>
        <w:ind w:left="426"/>
        <w:jc w:val="both"/>
        <w:rPr>
          <w:rFonts w:asciiTheme="minorHAnsi" w:hAnsiTheme="minorHAnsi" w:cstheme="minorHAnsi"/>
          <w:color w:val="000000"/>
          <w:sz w:val="22"/>
          <w:szCs w:val="22"/>
        </w:rPr>
      </w:pPr>
    </w:p>
    <w:p w14:paraId="4F3D42EF" w14:textId="6B25D1EF" w:rsidR="00964DDB" w:rsidRDefault="001A34D6" w:rsidP="00964DDB">
      <w:pPr>
        <w:autoSpaceDE w:val="0"/>
        <w:autoSpaceDN w:val="0"/>
        <w:adjustRightInd w:val="0"/>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9</w:t>
      </w:r>
      <w:r w:rsidR="00964DDB">
        <w:rPr>
          <w:rFonts w:asciiTheme="minorHAnsi" w:hAnsiTheme="minorHAnsi" w:cstheme="minorHAnsi"/>
          <w:color w:val="000000"/>
          <w:sz w:val="22"/>
          <w:szCs w:val="22"/>
        </w:rPr>
        <w:t>.1</w:t>
      </w:r>
      <w:r w:rsidR="00964DDB">
        <w:rPr>
          <w:rFonts w:asciiTheme="minorHAnsi" w:hAnsiTheme="minorHAnsi" w:cstheme="minorHAnsi"/>
          <w:color w:val="000000"/>
          <w:sz w:val="22"/>
          <w:szCs w:val="22"/>
        </w:rPr>
        <w:tab/>
      </w:r>
      <w:r w:rsidR="00B837CA" w:rsidRPr="005F4482">
        <w:rPr>
          <w:rFonts w:asciiTheme="minorHAnsi" w:hAnsiTheme="minorHAnsi" w:cstheme="minorHAnsi"/>
          <w:color w:val="000000"/>
          <w:sz w:val="22"/>
          <w:szCs w:val="22"/>
        </w:rPr>
        <w:t>Endowment funds are capital funds, which are held in trust for the benefit of a charity over the long term and are subject to restrictions as regards how they may be used.</w:t>
      </w:r>
      <w:r w:rsidR="00B837CA" w:rsidRPr="00B837CA">
        <w:rPr>
          <w:rFonts w:asciiTheme="minorHAnsi" w:hAnsiTheme="minorHAnsi" w:cstheme="minorHAnsi"/>
          <w:color w:val="000000"/>
          <w:sz w:val="22"/>
          <w:szCs w:val="22"/>
        </w:rPr>
        <w:t> </w:t>
      </w:r>
      <w:r w:rsidR="00464EB5" w:rsidRPr="00964DDB">
        <w:rPr>
          <w:rFonts w:asciiTheme="minorHAnsi" w:hAnsiTheme="minorHAnsi" w:cstheme="minorHAnsi"/>
          <w:color w:val="000000"/>
          <w:sz w:val="22"/>
          <w:szCs w:val="22"/>
        </w:rPr>
        <w:t xml:space="preserve">The Charities Act enables charities to spend permanent endowment funds according to </w:t>
      </w:r>
      <w:r w:rsidR="00A375B4" w:rsidRPr="00964DDB">
        <w:rPr>
          <w:rFonts w:asciiTheme="minorHAnsi" w:hAnsiTheme="minorHAnsi" w:cstheme="minorHAnsi"/>
          <w:color w:val="000000"/>
          <w:sz w:val="22"/>
          <w:szCs w:val="22"/>
        </w:rPr>
        <w:t xml:space="preserve">certain </w:t>
      </w:r>
      <w:r w:rsidR="00464EB5" w:rsidRPr="00964DDB">
        <w:rPr>
          <w:rFonts w:asciiTheme="minorHAnsi" w:hAnsiTheme="minorHAnsi" w:cstheme="minorHAnsi"/>
          <w:color w:val="000000"/>
          <w:sz w:val="22"/>
          <w:szCs w:val="22"/>
        </w:rPr>
        <w:t>safeguards and procedures</w:t>
      </w:r>
      <w:r w:rsidR="00A63772" w:rsidRPr="00964DDB">
        <w:rPr>
          <w:rFonts w:asciiTheme="minorHAnsi" w:hAnsiTheme="minorHAnsi" w:cstheme="minorHAnsi"/>
          <w:color w:val="000000"/>
          <w:sz w:val="22"/>
          <w:szCs w:val="22"/>
        </w:rPr>
        <w:t>,</w:t>
      </w:r>
      <w:r w:rsidR="00464EB5" w:rsidRPr="00964DDB">
        <w:rPr>
          <w:rFonts w:asciiTheme="minorHAnsi" w:hAnsiTheme="minorHAnsi" w:cstheme="minorHAnsi"/>
          <w:color w:val="000000"/>
          <w:sz w:val="22"/>
          <w:szCs w:val="22"/>
        </w:rPr>
        <w:t xml:space="preserve"> according to the size of the charity.</w:t>
      </w:r>
    </w:p>
    <w:p w14:paraId="64B1D61E" w14:textId="77777777" w:rsidR="00964DDB" w:rsidRDefault="00964DDB" w:rsidP="00964DDB">
      <w:pPr>
        <w:autoSpaceDE w:val="0"/>
        <w:autoSpaceDN w:val="0"/>
        <w:adjustRightInd w:val="0"/>
        <w:ind w:left="426" w:hanging="426"/>
        <w:jc w:val="both"/>
        <w:rPr>
          <w:rFonts w:asciiTheme="minorHAnsi" w:hAnsiTheme="minorHAnsi" w:cstheme="minorHAnsi"/>
          <w:color w:val="000000"/>
          <w:sz w:val="22"/>
          <w:szCs w:val="22"/>
        </w:rPr>
      </w:pPr>
    </w:p>
    <w:p w14:paraId="174E3338" w14:textId="7D1A692E" w:rsidR="005D063F" w:rsidRPr="00964DDB" w:rsidRDefault="001A34D6" w:rsidP="00964DDB">
      <w:pPr>
        <w:autoSpaceDE w:val="0"/>
        <w:autoSpaceDN w:val="0"/>
        <w:adjustRightInd w:val="0"/>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9</w:t>
      </w:r>
      <w:r w:rsidR="00964DDB">
        <w:rPr>
          <w:rFonts w:asciiTheme="minorHAnsi" w:hAnsiTheme="minorHAnsi" w:cstheme="minorHAnsi"/>
          <w:color w:val="000000"/>
          <w:sz w:val="22"/>
          <w:szCs w:val="22"/>
        </w:rPr>
        <w:t>.2</w:t>
      </w:r>
      <w:r w:rsidR="00964DDB">
        <w:rPr>
          <w:rFonts w:asciiTheme="minorHAnsi" w:hAnsiTheme="minorHAnsi" w:cstheme="minorHAnsi"/>
          <w:color w:val="000000"/>
          <w:sz w:val="22"/>
          <w:szCs w:val="22"/>
        </w:rPr>
        <w:tab/>
      </w:r>
      <w:r w:rsidR="00464EB5" w:rsidRPr="00964DDB">
        <w:rPr>
          <w:rFonts w:asciiTheme="minorHAnsi" w:hAnsiTheme="minorHAnsi" w:cstheme="minorHAnsi"/>
          <w:color w:val="000000"/>
          <w:sz w:val="22"/>
          <w:szCs w:val="22"/>
        </w:rPr>
        <w:t>Smaller unincorporated charities</w:t>
      </w:r>
      <w:r w:rsidR="00A63772" w:rsidRPr="00964DDB">
        <w:rPr>
          <w:rFonts w:asciiTheme="minorHAnsi" w:hAnsiTheme="minorHAnsi" w:cstheme="minorHAnsi"/>
          <w:color w:val="000000"/>
          <w:sz w:val="22"/>
          <w:szCs w:val="22"/>
        </w:rPr>
        <w:t>,</w:t>
      </w:r>
      <w:r w:rsidR="00464EB5" w:rsidRPr="00964DDB">
        <w:rPr>
          <w:rFonts w:asciiTheme="minorHAnsi" w:hAnsiTheme="minorHAnsi" w:cstheme="minorHAnsi"/>
          <w:color w:val="000000"/>
          <w:sz w:val="22"/>
          <w:szCs w:val="22"/>
        </w:rPr>
        <w:t xml:space="preserve"> </w:t>
      </w:r>
      <w:r w:rsidR="00A63772" w:rsidRPr="00964DDB">
        <w:rPr>
          <w:rFonts w:asciiTheme="minorHAnsi" w:hAnsiTheme="minorHAnsi" w:cstheme="minorHAnsi"/>
          <w:color w:val="000000"/>
          <w:sz w:val="22"/>
          <w:szCs w:val="22"/>
        </w:rPr>
        <w:t>with</w:t>
      </w:r>
      <w:r w:rsidR="00464EB5" w:rsidRPr="00964DDB">
        <w:rPr>
          <w:rFonts w:asciiTheme="minorHAnsi" w:hAnsiTheme="minorHAnsi" w:cstheme="minorHAnsi"/>
          <w:color w:val="000000"/>
          <w:sz w:val="22"/>
          <w:szCs w:val="22"/>
        </w:rPr>
        <w:t xml:space="preserve"> endowment funds valued at less than £10,000 and an annual income of less than £1,000</w:t>
      </w:r>
      <w:r w:rsidR="00A63772" w:rsidRPr="00964DDB">
        <w:rPr>
          <w:rFonts w:asciiTheme="minorHAnsi" w:hAnsiTheme="minorHAnsi" w:cstheme="minorHAnsi"/>
          <w:color w:val="000000"/>
          <w:sz w:val="22"/>
          <w:szCs w:val="22"/>
        </w:rPr>
        <w:t>,</w:t>
      </w:r>
      <w:r w:rsidR="00464EB5" w:rsidRPr="00964DDB">
        <w:rPr>
          <w:rFonts w:asciiTheme="minorHAnsi" w:hAnsiTheme="minorHAnsi" w:cstheme="minorHAnsi"/>
          <w:color w:val="000000"/>
          <w:sz w:val="22"/>
          <w:szCs w:val="22"/>
        </w:rPr>
        <w:t xml:space="preserve"> can spend permanent endowment funds through their trustees without the involvement of the Charity Commission</w:t>
      </w:r>
      <w:r w:rsidR="00A63772" w:rsidRPr="00964DDB">
        <w:rPr>
          <w:rFonts w:asciiTheme="minorHAnsi" w:hAnsiTheme="minorHAnsi" w:cstheme="minorHAnsi"/>
          <w:color w:val="000000"/>
          <w:sz w:val="22"/>
          <w:szCs w:val="22"/>
        </w:rPr>
        <w:t xml:space="preserve">. </w:t>
      </w:r>
    </w:p>
    <w:p w14:paraId="79C699D1" w14:textId="77777777" w:rsidR="00A63772" w:rsidRPr="00FA1B41" w:rsidRDefault="00A63772" w:rsidP="00913E1B">
      <w:pPr>
        <w:pStyle w:val="ListParagraph"/>
        <w:autoSpaceDE w:val="0"/>
        <w:autoSpaceDN w:val="0"/>
        <w:adjustRightInd w:val="0"/>
        <w:ind w:left="426"/>
        <w:jc w:val="both"/>
        <w:rPr>
          <w:rFonts w:asciiTheme="minorHAnsi" w:hAnsiTheme="minorHAnsi" w:cstheme="minorHAnsi"/>
          <w:color w:val="000000"/>
          <w:sz w:val="22"/>
          <w:szCs w:val="22"/>
        </w:rPr>
      </w:pPr>
    </w:p>
    <w:p w14:paraId="30042A94" w14:textId="76ED5775" w:rsidR="00464EB5" w:rsidRPr="00964DDB" w:rsidRDefault="001A34D6" w:rsidP="00964DDB">
      <w:pPr>
        <w:autoSpaceDE w:val="0"/>
        <w:autoSpaceDN w:val="0"/>
        <w:adjustRightInd w:val="0"/>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9</w:t>
      </w:r>
      <w:r w:rsidR="00964DDB">
        <w:rPr>
          <w:rFonts w:asciiTheme="minorHAnsi" w:hAnsiTheme="minorHAnsi" w:cstheme="minorHAnsi"/>
          <w:color w:val="000000"/>
          <w:sz w:val="22"/>
          <w:szCs w:val="22"/>
        </w:rPr>
        <w:t>.3</w:t>
      </w:r>
      <w:r w:rsidR="00964DDB">
        <w:rPr>
          <w:rFonts w:asciiTheme="minorHAnsi" w:hAnsiTheme="minorHAnsi" w:cstheme="minorHAnsi"/>
          <w:color w:val="000000"/>
          <w:sz w:val="22"/>
          <w:szCs w:val="22"/>
        </w:rPr>
        <w:tab/>
      </w:r>
      <w:r w:rsidR="00464EB5" w:rsidRPr="00964DDB">
        <w:rPr>
          <w:rFonts w:asciiTheme="minorHAnsi" w:hAnsiTheme="minorHAnsi" w:cstheme="minorHAnsi"/>
          <w:color w:val="000000"/>
          <w:sz w:val="22"/>
          <w:szCs w:val="22"/>
        </w:rPr>
        <w:t xml:space="preserve">Permanent endowments can only be spent if the trustees agree </w:t>
      </w:r>
      <w:r w:rsidR="005D063F" w:rsidRPr="00964DDB">
        <w:rPr>
          <w:rFonts w:asciiTheme="minorHAnsi" w:hAnsiTheme="minorHAnsi" w:cstheme="minorHAnsi"/>
          <w:color w:val="000000"/>
          <w:sz w:val="22"/>
          <w:szCs w:val="22"/>
        </w:rPr>
        <w:t xml:space="preserve">that such action is </w:t>
      </w:r>
      <w:r w:rsidR="00464EB5" w:rsidRPr="00964DDB">
        <w:rPr>
          <w:rFonts w:asciiTheme="minorHAnsi" w:hAnsiTheme="minorHAnsi" w:cstheme="minorHAnsi"/>
          <w:color w:val="000000"/>
          <w:sz w:val="22"/>
          <w:szCs w:val="22"/>
        </w:rPr>
        <w:t>necessary to help their charity carry out its purposes more effectively</w:t>
      </w:r>
      <w:r w:rsidR="005D063F" w:rsidRPr="00964DDB">
        <w:rPr>
          <w:rFonts w:asciiTheme="minorHAnsi" w:hAnsiTheme="minorHAnsi" w:cstheme="minorHAnsi"/>
          <w:color w:val="000000"/>
          <w:sz w:val="22"/>
          <w:szCs w:val="22"/>
        </w:rPr>
        <w:t>; for example,</w:t>
      </w:r>
      <w:r w:rsidR="00464EB5" w:rsidRPr="00964DDB">
        <w:rPr>
          <w:rFonts w:asciiTheme="minorHAnsi" w:hAnsiTheme="minorHAnsi" w:cstheme="minorHAnsi"/>
          <w:color w:val="000000"/>
          <w:sz w:val="22"/>
          <w:szCs w:val="22"/>
        </w:rPr>
        <w:t xml:space="preserve"> if the charity needs money to set up a new project.</w:t>
      </w:r>
    </w:p>
    <w:p w14:paraId="7E9C46EC" w14:textId="77777777" w:rsidR="005D063F" w:rsidRPr="00FA1B41" w:rsidRDefault="005D063F" w:rsidP="00913E1B">
      <w:pPr>
        <w:pStyle w:val="ListParagraph"/>
        <w:autoSpaceDE w:val="0"/>
        <w:autoSpaceDN w:val="0"/>
        <w:adjustRightInd w:val="0"/>
        <w:ind w:left="360"/>
        <w:jc w:val="both"/>
        <w:rPr>
          <w:rFonts w:asciiTheme="minorHAnsi" w:hAnsiTheme="minorHAnsi" w:cstheme="minorHAnsi"/>
          <w:color w:val="000000"/>
          <w:sz w:val="22"/>
          <w:szCs w:val="22"/>
        </w:rPr>
      </w:pPr>
    </w:p>
    <w:p w14:paraId="2AE2470F" w14:textId="7DED008D" w:rsidR="00464EB5" w:rsidRPr="00964DDB" w:rsidRDefault="001A34D6" w:rsidP="00964DDB">
      <w:pPr>
        <w:autoSpaceDE w:val="0"/>
        <w:autoSpaceDN w:val="0"/>
        <w:adjustRightInd w:val="0"/>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9</w:t>
      </w:r>
      <w:r w:rsidR="00964DDB">
        <w:rPr>
          <w:rFonts w:asciiTheme="minorHAnsi" w:hAnsiTheme="minorHAnsi" w:cstheme="minorHAnsi"/>
          <w:color w:val="000000"/>
          <w:sz w:val="22"/>
          <w:szCs w:val="22"/>
        </w:rPr>
        <w:t>.4</w:t>
      </w:r>
      <w:r w:rsidR="00964DDB">
        <w:rPr>
          <w:rFonts w:asciiTheme="minorHAnsi" w:hAnsiTheme="minorHAnsi" w:cstheme="minorHAnsi"/>
          <w:color w:val="000000"/>
          <w:sz w:val="22"/>
          <w:szCs w:val="22"/>
        </w:rPr>
        <w:tab/>
      </w:r>
      <w:r w:rsidR="00464EB5" w:rsidRPr="00964DDB">
        <w:rPr>
          <w:rFonts w:asciiTheme="minorHAnsi" w:hAnsiTheme="minorHAnsi" w:cstheme="minorHAnsi"/>
          <w:color w:val="000000"/>
          <w:sz w:val="22"/>
          <w:szCs w:val="22"/>
        </w:rPr>
        <w:t xml:space="preserve">Larger charities </w:t>
      </w:r>
      <w:r w:rsidR="005D063F" w:rsidRPr="00964DDB">
        <w:rPr>
          <w:rFonts w:asciiTheme="minorHAnsi" w:hAnsiTheme="minorHAnsi" w:cstheme="minorHAnsi"/>
          <w:color w:val="000000"/>
          <w:sz w:val="22"/>
          <w:szCs w:val="22"/>
        </w:rPr>
        <w:t>that</w:t>
      </w:r>
      <w:r w:rsidR="00464EB5" w:rsidRPr="00964DDB">
        <w:rPr>
          <w:rFonts w:asciiTheme="minorHAnsi" w:hAnsiTheme="minorHAnsi" w:cstheme="minorHAnsi"/>
          <w:color w:val="000000"/>
          <w:sz w:val="22"/>
          <w:szCs w:val="22"/>
        </w:rPr>
        <w:t xml:space="preserve"> have a single purpose, </w:t>
      </w:r>
      <w:r w:rsidR="005D063F" w:rsidRPr="00964DDB">
        <w:rPr>
          <w:rFonts w:asciiTheme="minorHAnsi" w:hAnsiTheme="minorHAnsi" w:cstheme="minorHAnsi"/>
          <w:color w:val="000000"/>
          <w:sz w:val="22"/>
          <w:szCs w:val="22"/>
        </w:rPr>
        <w:t xml:space="preserve">an </w:t>
      </w:r>
      <w:r w:rsidR="00464EB5" w:rsidRPr="00964DDB">
        <w:rPr>
          <w:rFonts w:asciiTheme="minorHAnsi" w:hAnsiTheme="minorHAnsi" w:cstheme="minorHAnsi"/>
          <w:color w:val="000000"/>
          <w:sz w:val="22"/>
          <w:szCs w:val="22"/>
        </w:rPr>
        <w:t>endowment fund valued at more than</w:t>
      </w:r>
      <w:r w:rsidR="005D063F" w:rsidRPr="00964DDB">
        <w:rPr>
          <w:rFonts w:asciiTheme="minorHAnsi" w:hAnsiTheme="minorHAnsi" w:cstheme="minorHAnsi"/>
          <w:color w:val="000000"/>
          <w:sz w:val="22"/>
          <w:szCs w:val="22"/>
        </w:rPr>
        <w:t xml:space="preserve"> </w:t>
      </w:r>
      <w:r w:rsidR="00464EB5" w:rsidRPr="00964DDB">
        <w:rPr>
          <w:rFonts w:asciiTheme="minorHAnsi" w:hAnsiTheme="minorHAnsi" w:cstheme="minorHAnsi"/>
          <w:color w:val="000000"/>
          <w:sz w:val="22"/>
          <w:szCs w:val="22"/>
        </w:rPr>
        <w:t>£10,000 and an annual income of more than £1,000</w:t>
      </w:r>
      <w:r w:rsidR="005D063F" w:rsidRPr="00964DDB">
        <w:rPr>
          <w:rFonts w:asciiTheme="minorHAnsi" w:hAnsiTheme="minorHAnsi" w:cstheme="minorHAnsi"/>
          <w:color w:val="000000"/>
          <w:sz w:val="22"/>
          <w:szCs w:val="22"/>
        </w:rPr>
        <w:t>,</w:t>
      </w:r>
      <w:r w:rsidR="00464EB5" w:rsidRPr="00964DDB">
        <w:rPr>
          <w:rFonts w:asciiTheme="minorHAnsi" w:hAnsiTheme="minorHAnsi" w:cstheme="minorHAnsi"/>
          <w:color w:val="000000"/>
          <w:sz w:val="22"/>
          <w:szCs w:val="22"/>
        </w:rPr>
        <w:t xml:space="preserve"> can pass a resolution agreeing to spend a permanent </w:t>
      </w:r>
      <w:r w:rsidR="00464EB5" w:rsidRPr="00964DDB">
        <w:rPr>
          <w:rFonts w:asciiTheme="minorHAnsi" w:hAnsiTheme="minorHAnsi" w:cstheme="minorHAnsi"/>
          <w:color w:val="000000"/>
          <w:sz w:val="22"/>
          <w:szCs w:val="22"/>
        </w:rPr>
        <w:lastRenderedPageBreak/>
        <w:t>endowment fund. However, the Charity Commission must approve the resolution before the money is spent.</w:t>
      </w:r>
    </w:p>
    <w:p w14:paraId="2559FA6F" w14:textId="77777777" w:rsidR="00A63772" w:rsidRPr="00FA1B41" w:rsidRDefault="00A63772" w:rsidP="00913E1B">
      <w:pPr>
        <w:autoSpaceDE w:val="0"/>
        <w:autoSpaceDN w:val="0"/>
        <w:adjustRightInd w:val="0"/>
        <w:jc w:val="both"/>
        <w:rPr>
          <w:rFonts w:asciiTheme="minorHAnsi" w:hAnsiTheme="minorHAnsi" w:cstheme="minorHAnsi"/>
          <w:color w:val="000000"/>
          <w:sz w:val="22"/>
          <w:szCs w:val="22"/>
        </w:rPr>
      </w:pPr>
    </w:p>
    <w:p w14:paraId="6F289899" w14:textId="605B7A4F" w:rsidR="00C54E6C" w:rsidRPr="00FA1B41" w:rsidRDefault="00A63772" w:rsidP="00913E1B">
      <w:pPr>
        <w:autoSpaceDE w:val="0"/>
        <w:autoSpaceDN w:val="0"/>
        <w:adjustRightInd w:val="0"/>
        <w:ind w:left="426" w:right="-286" w:hanging="567"/>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 xml:space="preserve">  </w:t>
      </w:r>
      <w:r w:rsidR="001A34D6">
        <w:rPr>
          <w:rFonts w:asciiTheme="minorHAnsi" w:hAnsiTheme="minorHAnsi" w:cstheme="minorHAnsi"/>
          <w:color w:val="000000"/>
          <w:sz w:val="22"/>
          <w:szCs w:val="22"/>
        </w:rPr>
        <w:t>9</w:t>
      </w:r>
      <w:r w:rsidR="00964DDB">
        <w:rPr>
          <w:rFonts w:asciiTheme="minorHAnsi" w:hAnsiTheme="minorHAnsi" w:cstheme="minorHAnsi"/>
          <w:color w:val="000000"/>
          <w:sz w:val="22"/>
          <w:szCs w:val="22"/>
        </w:rPr>
        <w:t>.5</w:t>
      </w:r>
      <w:r w:rsidRPr="00FA1B41">
        <w:rPr>
          <w:rFonts w:asciiTheme="minorHAnsi" w:hAnsiTheme="minorHAnsi" w:cstheme="minorHAnsi"/>
          <w:color w:val="000000"/>
          <w:sz w:val="22"/>
          <w:szCs w:val="22"/>
        </w:rPr>
        <w:t xml:space="preserve"> </w:t>
      </w:r>
      <w:r w:rsidR="00374BD0" w:rsidRPr="00FA1B41">
        <w:rPr>
          <w:rFonts w:asciiTheme="minorHAnsi" w:hAnsiTheme="minorHAnsi" w:cstheme="minorHAnsi"/>
          <w:color w:val="000000"/>
          <w:sz w:val="22"/>
          <w:szCs w:val="22"/>
        </w:rPr>
        <w:t xml:space="preserve"> </w:t>
      </w:r>
      <w:r w:rsidRPr="00FA1B41">
        <w:rPr>
          <w:rFonts w:asciiTheme="minorHAnsi" w:hAnsiTheme="minorHAnsi" w:cstheme="minorHAnsi"/>
          <w:color w:val="000000"/>
          <w:sz w:val="22"/>
          <w:szCs w:val="22"/>
        </w:rPr>
        <w:t xml:space="preserve"> </w:t>
      </w:r>
      <w:r w:rsidR="00374BD0" w:rsidRPr="00FA1B41">
        <w:rPr>
          <w:rFonts w:asciiTheme="minorHAnsi" w:hAnsiTheme="minorHAnsi" w:cstheme="minorHAnsi"/>
          <w:color w:val="000000"/>
          <w:sz w:val="22"/>
          <w:szCs w:val="22"/>
        </w:rPr>
        <w:t xml:space="preserve">Accordingly, if the </w:t>
      </w:r>
      <w:r w:rsidRPr="00FA1B41">
        <w:rPr>
          <w:rFonts w:asciiTheme="minorHAnsi" w:hAnsiTheme="minorHAnsi" w:cstheme="minorHAnsi"/>
          <w:color w:val="000000"/>
          <w:sz w:val="22"/>
          <w:szCs w:val="22"/>
        </w:rPr>
        <w:t>Commission’s approval</w:t>
      </w:r>
      <w:r w:rsidR="00374BD0" w:rsidRPr="00FA1B41">
        <w:rPr>
          <w:rFonts w:asciiTheme="minorHAnsi" w:hAnsiTheme="minorHAnsi" w:cstheme="minorHAnsi"/>
          <w:color w:val="000000"/>
          <w:sz w:val="22"/>
          <w:szCs w:val="22"/>
        </w:rPr>
        <w:t xml:space="preserve"> is required</w:t>
      </w:r>
      <w:r w:rsidRPr="00FA1B41">
        <w:rPr>
          <w:rFonts w:asciiTheme="minorHAnsi" w:hAnsiTheme="minorHAnsi" w:cstheme="minorHAnsi"/>
          <w:color w:val="000000"/>
          <w:sz w:val="22"/>
          <w:szCs w:val="22"/>
        </w:rPr>
        <w:t>, the Charity</w:t>
      </w:r>
      <w:r w:rsidR="00374BD0" w:rsidRPr="00FA1B41">
        <w:rPr>
          <w:rFonts w:asciiTheme="minorHAnsi" w:hAnsiTheme="minorHAnsi" w:cstheme="minorHAnsi"/>
          <w:color w:val="000000"/>
          <w:sz w:val="22"/>
          <w:szCs w:val="22"/>
        </w:rPr>
        <w:t xml:space="preserve"> will</w:t>
      </w:r>
      <w:r w:rsidR="00464EB5" w:rsidRPr="00FA1B41">
        <w:rPr>
          <w:rFonts w:asciiTheme="minorHAnsi" w:hAnsiTheme="minorHAnsi" w:cstheme="minorHAnsi"/>
          <w:color w:val="000000"/>
          <w:sz w:val="22"/>
          <w:szCs w:val="22"/>
        </w:rPr>
        <w:t xml:space="preserve"> provide </w:t>
      </w:r>
      <w:r w:rsidRPr="00FA1B41">
        <w:rPr>
          <w:rFonts w:asciiTheme="minorHAnsi" w:hAnsiTheme="minorHAnsi" w:cstheme="minorHAnsi"/>
          <w:color w:val="000000"/>
          <w:sz w:val="22"/>
          <w:szCs w:val="22"/>
        </w:rPr>
        <w:t>detail</w:t>
      </w:r>
      <w:r w:rsidR="00464EB5" w:rsidRPr="00FA1B41">
        <w:rPr>
          <w:rFonts w:asciiTheme="minorHAnsi" w:hAnsiTheme="minorHAnsi" w:cstheme="minorHAnsi"/>
          <w:color w:val="000000"/>
          <w:sz w:val="22"/>
          <w:szCs w:val="22"/>
        </w:rPr>
        <w:t>s of:</w:t>
      </w:r>
    </w:p>
    <w:p w14:paraId="43A41BC1" w14:textId="77777777" w:rsidR="006F1D35" w:rsidRPr="00FA1B41" w:rsidRDefault="006F1D35" w:rsidP="00913E1B">
      <w:pPr>
        <w:autoSpaceDE w:val="0"/>
        <w:autoSpaceDN w:val="0"/>
        <w:adjustRightInd w:val="0"/>
        <w:ind w:left="426" w:right="-286" w:hanging="567"/>
        <w:jc w:val="both"/>
        <w:rPr>
          <w:rFonts w:asciiTheme="minorHAnsi" w:hAnsiTheme="minorHAnsi" w:cstheme="minorHAnsi"/>
          <w:color w:val="000000"/>
          <w:sz w:val="22"/>
          <w:szCs w:val="22"/>
        </w:rPr>
      </w:pPr>
    </w:p>
    <w:p w14:paraId="5E22B64A" w14:textId="733C9D34" w:rsidR="00464EB5" w:rsidRPr="00FA1B41" w:rsidRDefault="00464EB5" w:rsidP="00913E1B">
      <w:pPr>
        <w:pStyle w:val="ListParagraph"/>
        <w:numPr>
          <w:ilvl w:val="0"/>
          <w:numId w:val="37"/>
        </w:numPr>
        <w:autoSpaceDE w:val="0"/>
        <w:autoSpaceDN w:val="0"/>
        <w:adjustRightInd w:val="0"/>
        <w:ind w:hanging="87"/>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the current market value of the endowment</w:t>
      </w:r>
    </w:p>
    <w:p w14:paraId="74B81CBB" w14:textId="486B5CA9" w:rsidR="00464EB5" w:rsidRPr="00FA1B41" w:rsidRDefault="00464EB5" w:rsidP="00913E1B">
      <w:pPr>
        <w:pStyle w:val="ListParagraph"/>
        <w:numPr>
          <w:ilvl w:val="0"/>
          <w:numId w:val="37"/>
        </w:numPr>
        <w:autoSpaceDE w:val="0"/>
        <w:autoSpaceDN w:val="0"/>
        <w:adjustRightInd w:val="0"/>
        <w:ind w:hanging="87"/>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 xml:space="preserve">the </w:t>
      </w:r>
      <w:r w:rsidR="00374BD0" w:rsidRPr="00FA1B41">
        <w:rPr>
          <w:rFonts w:asciiTheme="minorHAnsi" w:hAnsiTheme="minorHAnsi" w:cstheme="minorHAnsi"/>
          <w:color w:val="000000"/>
          <w:sz w:val="22"/>
          <w:szCs w:val="22"/>
        </w:rPr>
        <w:t>C</w:t>
      </w:r>
      <w:r w:rsidRPr="00FA1B41">
        <w:rPr>
          <w:rFonts w:asciiTheme="minorHAnsi" w:hAnsiTheme="minorHAnsi" w:cstheme="minorHAnsi"/>
          <w:color w:val="000000"/>
          <w:sz w:val="22"/>
          <w:szCs w:val="22"/>
        </w:rPr>
        <w:t>harity’s income</w:t>
      </w:r>
    </w:p>
    <w:p w14:paraId="563328B2" w14:textId="6A449ABA" w:rsidR="00464EB5" w:rsidRPr="00FA1B41" w:rsidRDefault="008F6480" w:rsidP="00913E1B">
      <w:pPr>
        <w:pStyle w:val="ListParagraph"/>
        <w:numPr>
          <w:ilvl w:val="0"/>
          <w:numId w:val="37"/>
        </w:numPr>
        <w:autoSpaceDE w:val="0"/>
        <w:autoSpaceDN w:val="0"/>
        <w:adjustRightInd w:val="0"/>
        <w:ind w:left="1418" w:right="-144" w:hanging="425"/>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the meeting in which the Trustees</w:t>
      </w:r>
      <w:r w:rsidR="00464EB5" w:rsidRPr="00FA1B41">
        <w:rPr>
          <w:rFonts w:asciiTheme="minorHAnsi" w:hAnsiTheme="minorHAnsi" w:cstheme="minorHAnsi"/>
          <w:color w:val="000000"/>
          <w:sz w:val="22"/>
          <w:szCs w:val="22"/>
        </w:rPr>
        <w:t xml:space="preserve"> passed a resolution to spend the </w:t>
      </w:r>
      <w:r w:rsidR="00A63772" w:rsidRPr="00FA1B41">
        <w:rPr>
          <w:rFonts w:asciiTheme="minorHAnsi" w:hAnsiTheme="minorHAnsi" w:cstheme="minorHAnsi"/>
          <w:color w:val="000000"/>
          <w:sz w:val="22"/>
          <w:szCs w:val="22"/>
        </w:rPr>
        <w:t>e</w:t>
      </w:r>
      <w:r w:rsidR="00464EB5" w:rsidRPr="00FA1B41">
        <w:rPr>
          <w:rFonts w:asciiTheme="minorHAnsi" w:hAnsiTheme="minorHAnsi" w:cstheme="minorHAnsi"/>
          <w:color w:val="000000"/>
          <w:sz w:val="22"/>
          <w:szCs w:val="22"/>
        </w:rPr>
        <w:t>ndowment</w:t>
      </w:r>
    </w:p>
    <w:p w14:paraId="03AD0AC3" w14:textId="0020E8D6" w:rsidR="00464EB5" w:rsidRPr="00FA1B41" w:rsidRDefault="00464EB5" w:rsidP="00913E1B">
      <w:pPr>
        <w:pStyle w:val="ListParagraph"/>
        <w:numPr>
          <w:ilvl w:val="0"/>
          <w:numId w:val="37"/>
        </w:numPr>
        <w:autoSpaceDE w:val="0"/>
        <w:autoSpaceDN w:val="0"/>
        <w:adjustRightInd w:val="0"/>
        <w:ind w:hanging="87"/>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a copy of the resolution including the reasons for spending the endowment</w:t>
      </w:r>
    </w:p>
    <w:p w14:paraId="02E16DF6" w14:textId="77777777" w:rsidR="00A63772" w:rsidRPr="00FA1B41" w:rsidRDefault="00A63772" w:rsidP="00913E1B">
      <w:pPr>
        <w:pStyle w:val="ListParagraph"/>
        <w:autoSpaceDE w:val="0"/>
        <w:autoSpaceDN w:val="0"/>
        <w:adjustRightInd w:val="0"/>
        <w:ind w:left="1080"/>
        <w:jc w:val="both"/>
        <w:rPr>
          <w:rFonts w:asciiTheme="minorHAnsi" w:hAnsiTheme="minorHAnsi" w:cstheme="minorHAnsi"/>
          <w:color w:val="000000"/>
          <w:sz w:val="22"/>
          <w:szCs w:val="22"/>
        </w:rPr>
      </w:pPr>
    </w:p>
    <w:p w14:paraId="38056997" w14:textId="137E0D96" w:rsidR="00A63772" w:rsidRPr="00FA1B41" w:rsidRDefault="00A375B4" w:rsidP="00913E1B">
      <w:pPr>
        <w:pStyle w:val="ListParagraph"/>
        <w:autoSpaceDE w:val="0"/>
        <w:autoSpaceDN w:val="0"/>
        <w:adjustRightInd w:val="0"/>
        <w:ind w:left="360"/>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T</w:t>
      </w:r>
      <w:r w:rsidR="00464EB5" w:rsidRPr="00FA1B41">
        <w:rPr>
          <w:rFonts w:asciiTheme="minorHAnsi" w:hAnsiTheme="minorHAnsi" w:cstheme="minorHAnsi"/>
          <w:color w:val="000000"/>
          <w:sz w:val="22"/>
          <w:szCs w:val="22"/>
        </w:rPr>
        <w:t xml:space="preserve">he Commission will notify the </w:t>
      </w:r>
      <w:r w:rsidR="008F6480" w:rsidRPr="00FA1B41">
        <w:rPr>
          <w:rFonts w:asciiTheme="minorHAnsi" w:hAnsiTheme="minorHAnsi" w:cstheme="minorHAnsi"/>
          <w:color w:val="000000"/>
          <w:sz w:val="22"/>
          <w:szCs w:val="22"/>
        </w:rPr>
        <w:t>Trustees</w:t>
      </w:r>
      <w:r w:rsidR="00A63772" w:rsidRPr="00FA1B41">
        <w:rPr>
          <w:rFonts w:asciiTheme="minorHAnsi" w:hAnsiTheme="minorHAnsi" w:cstheme="minorHAnsi"/>
          <w:color w:val="000000"/>
          <w:sz w:val="22"/>
          <w:szCs w:val="22"/>
        </w:rPr>
        <w:t xml:space="preserve">, </w:t>
      </w:r>
      <w:r w:rsidR="00964DDB" w:rsidRPr="00FA1B41">
        <w:rPr>
          <w:rFonts w:asciiTheme="minorHAnsi" w:hAnsiTheme="minorHAnsi" w:cstheme="minorHAnsi"/>
          <w:color w:val="000000"/>
          <w:sz w:val="22"/>
          <w:szCs w:val="22"/>
        </w:rPr>
        <w:t>within three months</w:t>
      </w:r>
      <w:r w:rsidR="00464EB5" w:rsidRPr="00FA1B41">
        <w:rPr>
          <w:rFonts w:asciiTheme="minorHAnsi" w:hAnsiTheme="minorHAnsi" w:cstheme="minorHAnsi"/>
          <w:color w:val="000000"/>
          <w:sz w:val="22"/>
          <w:szCs w:val="22"/>
        </w:rPr>
        <w:t xml:space="preserve"> </w:t>
      </w:r>
      <w:r w:rsidR="00A63772" w:rsidRPr="00FA1B41">
        <w:rPr>
          <w:rFonts w:asciiTheme="minorHAnsi" w:hAnsiTheme="minorHAnsi" w:cstheme="minorHAnsi"/>
          <w:color w:val="000000"/>
          <w:sz w:val="22"/>
          <w:szCs w:val="22"/>
        </w:rPr>
        <w:t xml:space="preserve">of </w:t>
      </w:r>
      <w:r w:rsidR="00C54E6C" w:rsidRPr="00FA1B41">
        <w:rPr>
          <w:rFonts w:asciiTheme="minorHAnsi" w:hAnsiTheme="minorHAnsi" w:cstheme="minorHAnsi"/>
          <w:color w:val="000000"/>
          <w:sz w:val="22"/>
          <w:szCs w:val="22"/>
        </w:rPr>
        <w:t>its decision.</w:t>
      </w:r>
      <w:r w:rsidR="00464EB5" w:rsidRPr="00FA1B41">
        <w:rPr>
          <w:rFonts w:asciiTheme="minorHAnsi" w:hAnsiTheme="minorHAnsi" w:cstheme="minorHAnsi"/>
          <w:color w:val="000000"/>
          <w:sz w:val="22"/>
          <w:szCs w:val="22"/>
        </w:rPr>
        <w:t xml:space="preserve"> </w:t>
      </w:r>
    </w:p>
    <w:p w14:paraId="5BD62909" w14:textId="77777777" w:rsidR="001A34D6" w:rsidRDefault="001A34D6" w:rsidP="001A34D6">
      <w:pPr>
        <w:autoSpaceDE w:val="0"/>
        <w:autoSpaceDN w:val="0"/>
        <w:adjustRightInd w:val="0"/>
        <w:jc w:val="both"/>
        <w:rPr>
          <w:rFonts w:asciiTheme="minorHAnsi" w:hAnsiTheme="minorHAnsi" w:cstheme="minorHAnsi"/>
          <w:b/>
          <w:bCs/>
          <w:color w:val="000000"/>
          <w:sz w:val="22"/>
          <w:szCs w:val="22"/>
        </w:rPr>
      </w:pPr>
    </w:p>
    <w:p w14:paraId="1CDC356B" w14:textId="3292D1BC" w:rsidR="001A34D6" w:rsidRPr="001A34D6" w:rsidRDefault="001A34D6" w:rsidP="001A34D6">
      <w:pPr>
        <w:tabs>
          <w:tab w:val="left" w:pos="567"/>
        </w:tabs>
        <w:ind w:right="-144"/>
        <w:jc w:val="both"/>
        <w:rPr>
          <w:rFonts w:asciiTheme="minorHAnsi" w:hAnsiTheme="minorHAnsi" w:cstheme="minorHAnsi"/>
          <w:b/>
          <w:bCs/>
          <w:sz w:val="22"/>
          <w:szCs w:val="22"/>
        </w:rPr>
      </w:pPr>
      <w:r>
        <w:rPr>
          <w:rFonts w:asciiTheme="minorHAnsi" w:hAnsiTheme="minorHAnsi" w:cstheme="minorHAnsi"/>
          <w:b/>
          <w:bCs/>
          <w:sz w:val="22"/>
          <w:szCs w:val="22"/>
        </w:rPr>
        <w:t>10</w:t>
      </w:r>
      <w:r w:rsidRPr="00FA1B41">
        <w:rPr>
          <w:rFonts w:asciiTheme="minorHAnsi" w:hAnsiTheme="minorHAnsi" w:cstheme="minorHAnsi"/>
          <w:b/>
          <w:bCs/>
          <w:sz w:val="22"/>
          <w:szCs w:val="22"/>
        </w:rPr>
        <w:t xml:space="preserve"> </w:t>
      </w:r>
      <w:r w:rsidRPr="00FA1B41">
        <w:rPr>
          <w:rFonts w:asciiTheme="minorHAnsi" w:hAnsiTheme="minorHAnsi" w:cstheme="minorHAnsi"/>
          <w:b/>
          <w:bCs/>
          <w:sz w:val="22"/>
          <w:szCs w:val="22"/>
        </w:rPr>
        <w:tab/>
      </w:r>
      <w:r>
        <w:rPr>
          <w:rFonts w:asciiTheme="minorHAnsi" w:hAnsiTheme="minorHAnsi" w:cstheme="minorHAnsi"/>
          <w:b/>
          <w:bCs/>
          <w:sz w:val="22"/>
          <w:szCs w:val="22"/>
        </w:rPr>
        <w:t xml:space="preserve">Expendable Endowment funds  </w:t>
      </w:r>
    </w:p>
    <w:p w14:paraId="0DF281C1" w14:textId="77777777" w:rsidR="00A375B4" w:rsidRPr="001A34D6" w:rsidRDefault="00A375B4" w:rsidP="001A34D6">
      <w:pPr>
        <w:autoSpaceDE w:val="0"/>
        <w:autoSpaceDN w:val="0"/>
        <w:adjustRightInd w:val="0"/>
        <w:jc w:val="both"/>
        <w:rPr>
          <w:rFonts w:asciiTheme="minorHAnsi" w:hAnsiTheme="minorHAnsi" w:cstheme="minorHAnsi"/>
          <w:color w:val="000000"/>
          <w:sz w:val="22"/>
          <w:szCs w:val="22"/>
        </w:rPr>
      </w:pPr>
    </w:p>
    <w:p w14:paraId="1EA8FC91" w14:textId="273B7E4E" w:rsidR="00464EB5" w:rsidRPr="00FA1B41" w:rsidRDefault="00374BD0" w:rsidP="00913E1B">
      <w:pPr>
        <w:pStyle w:val="ListParagraph"/>
        <w:autoSpaceDE w:val="0"/>
        <w:autoSpaceDN w:val="0"/>
        <w:adjustRightInd w:val="0"/>
        <w:ind w:left="360"/>
        <w:jc w:val="both"/>
        <w:rPr>
          <w:rFonts w:asciiTheme="minorHAnsi" w:hAnsiTheme="minorHAnsi" w:cstheme="minorHAnsi"/>
          <w:color w:val="000000"/>
          <w:sz w:val="22"/>
          <w:szCs w:val="22"/>
        </w:rPr>
      </w:pPr>
      <w:r w:rsidRPr="00FA1B41">
        <w:rPr>
          <w:rFonts w:asciiTheme="minorHAnsi" w:hAnsiTheme="minorHAnsi" w:cstheme="minorHAnsi"/>
          <w:color w:val="000000"/>
          <w:sz w:val="22"/>
          <w:szCs w:val="22"/>
        </w:rPr>
        <w:t>If the Charity receives any e</w:t>
      </w:r>
      <w:r w:rsidR="00464EB5" w:rsidRPr="00FA1B41">
        <w:rPr>
          <w:rFonts w:asciiTheme="minorHAnsi" w:hAnsiTheme="minorHAnsi" w:cstheme="minorHAnsi"/>
          <w:color w:val="000000"/>
          <w:sz w:val="22"/>
          <w:szCs w:val="22"/>
        </w:rPr>
        <w:t>xpendable endowment funds</w:t>
      </w:r>
      <w:r w:rsidRPr="00FA1B41">
        <w:rPr>
          <w:rFonts w:asciiTheme="minorHAnsi" w:hAnsiTheme="minorHAnsi" w:cstheme="minorHAnsi"/>
          <w:color w:val="000000"/>
          <w:sz w:val="22"/>
          <w:szCs w:val="22"/>
        </w:rPr>
        <w:t>, these will be held</w:t>
      </w:r>
      <w:r w:rsidR="00464EB5" w:rsidRPr="00FA1B41">
        <w:rPr>
          <w:rFonts w:asciiTheme="minorHAnsi" w:hAnsiTheme="minorHAnsi" w:cstheme="minorHAnsi"/>
          <w:color w:val="000000"/>
          <w:sz w:val="22"/>
          <w:szCs w:val="22"/>
        </w:rPr>
        <w:t xml:space="preserve"> as capital </w:t>
      </w:r>
      <w:r w:rsidR="00242CAB" w:rsidRPr="00FA1B41">
        <w:rPr>
          <w:rFonts w:asciiTheme="minorHAnsi" w:hAnsiTheme="minorHAnsi" w:cstheme="minorHAnsi"/>
          <w:color w:val="000000"/>
          <w:sz w:val="22"/>
          <w:szCs w:val="22"/>
        </w:rPr>
        <w:t>with</w:t>
      </w:r>
      <w:r w:rsidR="00464EB5" w:rsidRPr="00FA1B41">
        <w:rPr>
          <w:rFonts w:asciiTheme="minorHAnsi" w:hAnsiTheme="minorHAnsi" w:cstheme="minorHAnsi"/>
          <w:color w:val="000000"/>
          <w:sz w:val="22"/>
          <w:szCs w:val="22"/>
        </w:rPr>
        <w:t xml:space="preserve"> no restriction on convert</w:t>
      </w:r>
      <w:r w:rsidR="00242CAB" w:rsidRPr="00FA1B41">
        <w:rPr>
          <w:rFonts w:asciiTheme="minorHAnsi" w:hAnsiTheme="minorHAnsi" w:cstheme="minorHAnsi"/>
          <w:color w:val="000000"/>
          <w:sz w:val="22"/>
          <w:szCs w:val="22"/>
        </w:rPr>
        <w:t>ing them</w:t>
      </w:r>
      <w:r w:rsidR="00464EB5" w:rsidRPr="00FA1B41">
        <w:rPr>
          <w:rFonts w:asciiTheme="minorHAnsi" w:hAnsiTheme="minorHAnsi" w:cstheme="minorHAnsi"/>
          <w:color w:val="000000"/>
          <w:sz w:val="22"/>
          <w:szCs w:val="22"/>
        </w:rPr>
        <w:t xml:space="preserve"> into spendable income. The discretionary power of whether to </w:t>
      </w:r>
      <w:r w:rsidRPr="00FA1B41">
        <w:rPr>
          <w:rFonts w:asciiTheme="minorHAnsi" w:hAnsiTheme="minorHAnsi" w:cstheme="minorHAnsi"/>
          <w:color w:val="000000"/>
          <w:sz w:val="22"/>
          <w:szCs w:val="22"/>
        </w:rPr>
        <w:t>spend these funds</w:t>
      </w:r>
      <w:r w:rsidR="00242CAB" w:rsidRPr="00FA1B41">
        <w:rPr>
          <w:rFonts w:asciiTheme="minorHAnsi" w:hAnsiTheme="minorHAnsi" w:cstheme="minorHAnsi"/>
          <w:color w:val="000000"/>
          <w:sz w:val="22"/>
          <w:szCs w:val="22"/>
        </w:rPr>
        <w:t xml:space="preserve"> </w:t>
      </w:r>
      <w:r w:rsidR="00464EB5" w:rsidRPr="00FA1B41">
        <w:rPr>
          <w:rFonts w:asciiTheme="minorHAnsi" w:hAnsiTheme="minorHAnsi" w:cstheme="minorHAnsi"/>
          <w:color w:val="000000"/>
          <w:sz w:val="22"/>
          <w:szCs w:val="22"/>
        </w:rPr>
        <w:t>rest</w:t>
      </w:r>
      <w:r w:rsidR="00242CAB" w:rsidRPr="00FA1B41">
        <w:rPr>
          <w:rFonts w:asciiTheme="minorHAnsi" w:hAnsiTheme="minorHAnsi" w:cstheme="minorHAnsi"/>
          <w:color w:val="000000"/>
          <w:sz w:val="22"/>
          <w:szCs w:val="22"/>
        </w:rPr>
        <w:t>s</w:t>
      </w:r>
      <w:r w:rsidR="00464EB5" w:rsidRPr="00FA1B41">
        <w:rPr>
          <w:rFonts w:asciiTheme="minorHAnsi" w:hAnsiTheme="minorHAnsi" w:cstheme="minorHAnsi"/>
          <w:color w:val="000000"/>
          <w:sz w:val="22"/>
          <w:szCs w:val="22"/>
        </w:rPr>
        <w:t xml:space="preserve"> with the </w:t>
      </w:r>
      <w:r w:rsidR="008F6480" w:rsidRPr="00FA1B41">
        <w:rPr>
          <w:rFonts w:asciiTheme="minorHAnsi" w:hAnsiTheme="minorHAnsi" w:cstheme="minorHAnsi"/>
          <w:color w:val="000000"/>
          <w:sz w:val="22"/>
          <w:szCs w:val="22"/>
        </w:rPr>
        <w:t>Trustees</w:t>
      </w:r>
      <w:r w:rsidR="00242CAB" w:rsidRPr="00FA1B41">
        <w:rPr>
          <w:rFonts w:asciiTheme="minorHAnsi" w:hAnsiTheme="minorHAnsi" w:cstheme="minorHAnsi"/>
          <w:color w:val="000000"/>
          <w:sz w:val="22"/>
          <w:szCs w:val="22"/>
        </w:rPr>
        <w:t>.</w:t>
      </w:r>
      <w:r w:rsidR="00464EB5" w:rsidRPr="00FA1B41">
        <w:rPr>
          <w:rFonts w:asciiTheme="minorHAnsi" w:hAnsiTheme="minorHAnsi" w:cstheme="minorHAnsi"/>
          <w:color w:val="000000"/>
          <w:sz w:val="22"/>
          <w:szCs w:val="22"/>
        </w:rPr>
        <w:t xml:space="preserve"> </w:t>
      </w:r>
      <w:r w:rsidR="00242CAB" w:rsidRPr="00FA1B41">
        <w:rPr>
          <w:rFonts w:asciiTheme="minorHAnsi" w:hAnsiTheme="minorHAnsi" w:cstheme="minorHAnsi"/>
          <w:sz w:val="22"/>
          <w:szCs w:val="22"/>
        </w:rPr>
        <w:t>If the</w:t>
      </w:r>
      <w:r w:rsidR="00242CAB" w:rsidRPr="00FA1B41">
        <w:rPr>
          <w:rFonts w:asciiTheme="minorHAnsi" w:hAnsiTheme="minorHAnsi" w:cstheme="minorHAnsi"/>
          <w:color w:val="000000"/>
          <w:sz w:val="22"/>
          <w:szCs w:val="22"/>
        </w:rPr>
        <w:t xml:space="preserve"> funds are not earmarked for any specific purpose, the </w:t>
      </w:r>
      <w:r w:rsidR="008F6480" w:rsidRPr="00FA1B41">
        <w:rPr>
          <w:rFonts w:asciiTheme="minorHAnsi" w:hAnsiTheme="minorHAnsi" w:cstheme="minorHAnsi"/>
          <w:color w:val="000000"/>
          <w:sz w:val="22"/>
          <w:szCs w:val="22"/>
        </w:rPr>
        <w:t>Trustees</w:t>
      </w:r>
      <w:r w:rsidR="00242CAB" w:rsidRPr="00FA1B41">
        <w:rPr>
          <w:rFonts w:asciiTheme="minorHAnsi" w:hAnsiTheme="minorHAnsi" w:cstheme="minorHAnsi"/>
          <w:color w:val="000000"/>
          <w:sz w:val="22"/>
          <w:szCs w:val="22"/>
        </w:rPr>
        <w:t xml:space="preserve"> will set</w:t>
      </w:r>
      <w:r w:rsidR="00485C80" w:rsidRPr="00FA1B41">
        <w:rPr>
          <w:rFonts w:asciiTheme="minorHAnsi" w:hAnsiTheme="minorHAnsi" w:cstheme="minorHAnsi"/>
          <w:color w:val="000000"/>
          <w:sz w:val="22"/>
          <w:szCs w:val="22"/>
        </w:rPr>
        <w:t xml:space="preserve"> </w:t>
      </w:r>
      <w:r w:rsidR="00242CAB" w:rsidRPr="00FA1B41">
        <w:rPr>
          <w:rFonts w:asciiTheme="minorHAnsi" w:hAnsiTheme="minorHAnsi" w:cstheme="minorHAnsi"/>
          <w:color w:val="000000"/>
          <w:sz w:val="22"/>
          <w:szCs w:val="22"/>
        </w:rPr>
        <w:t>priorities for the funds and decide how and when they are spent.</w:t>
      </w:r>
    </w:p>
    <w:p w14:paraId="544E9FE0" w14:textId="77777777" w:rsidR="001A34D6" w:rsidRPr="001A34D6" w:rsidRDefault="001A34D6" w:rsidP="001A34D6">
      <w:pPr>
        <w:autoSpaceDE w:val="0"/>
        <w:autoSpaceDN w:val="0"/>
        <w:adjustRightInd w:val="0"/>
        <w:jc w:val="both"/>
        <w:rPr>
          <w:rFonts w:asciiTheme="minorHAnsi" w:hAnsiTheme="minorHAnsi" w:cstheme="minorHAnsi"/>
          <w:color w:val="000000"/>
          <w:sz w:val="22"/>
          <w:szCs w:val="22"/>
        </w:rPr>
      </w:pPr>
    </w:p>
    <w:p w14:paraId="3F89C7C7" w14:textId="77777777" w:rsidR="001A34D6" w:rsidRPr="00FA1B41" w:rsidRDefault="001A34D6" w:rsidP="00913E1B">
      <w:pPr>
        <w:pStyle w:val="ListParagraph"/>
        <w:autoSpaceDE w:val="0"/>
        <w:autoSpaceDN w:val="0"/>
        <w:adjustRightInd w:val="0"/>
        <w:ind w:left="360"/>
        <w:jc w:val="both"/>
        <w:rPr>
          <w:rFonts w:asciiTheme="minorHAnsi" w:hAnsiTheme="minorHAnsi" w:cstheme="minorHAnsi"/>
          <w:color w:val="000000"/>
          <w:sz w:val="22"/>
          <w:szCs w:val="22"/>
        </w:rPr>
      </w:pPr>
    </w:p>
    <w:p w14:paraId="47FF0EE8" w14:textId="11B214BA" w:rsidR="00242CAB" w:rsidRPr="00FA1B41" w:rsidRDefault="00242CAB" w:rsidP="00913E1B">
      <w:pPr>
        <w:pStyle w:val="ListParagraph"/>
        <w:tabs>
          <w:tab w:val="left" w:pos="426"/>
        </w:tabs>
        <w:autoSpaceDE w:val="0"/>
        <w:autoSpaceDN w:val="0"/>
        <w:adjustRightInd w:val="0"/>
        <w:ind w:left="0"/>
        <w:jc w:val="both"/>
        <w:rPr>
          <w:rFonts w:asciiTheme="minorHAnsi" w:hAnsiTheme="minorHAnsi" w:cstheme="minorHAnsi"/>
          <w:b/>
          <w:bCs/>
          <w:color w:val="000000" w:themeColor="text1"/>
          <w:sz w:val="22"/>
          <w:szCs w:val="22"/>
        </w:rPr>
      </w:pPr>
      <w:r w:rsidRPr="00FA1B41">
        <w:rPr>
          <w:rFonts w:asciiTheme="minorHAnsi" w:hAnsiTheme="minorHAnsi" w:cstheme="minorHAnsi"/>
          <w:b/>
          <w:bCs/>
          <w:color w:val="000000"/>
          <w:sz w:val="22"/>
          <w:szCs w:val="22"/>
        </w:rPr>
        <w:t>1</w:t>
      </w:r>
      <w:r w:rsidR="001A34D6">
        <w:rPr>
          <w:rFonts w:asciiTheme="minorHAnsi" w:hAnsiTheme="minorHAnsi" w:cstheme="minorHAnsi"/>
          <w:b/>
          <w:bCs/>
          <w:color w:val="000000"/>
          <w:sz w:val="22"/>
          <w:szCs w:val="22"/>
        </w:rPr>
        <w:t>1</w:t>
      </w:r>
      <w:r w:rsidRPr="00FA1B41">
        <w:rPr>
          <w:rFonts w:asciiTheme="minorHAnsi" w:hAnsiTheme="minorHAnsi" w:cstheme="minorHAnsi"/>
          <w:b/>
          <w:bCs/>
          <w:color w:val="000000"/>
          <w:sz w:val="22"/>
          <w:szCs w:val="22"/>
        </w:rPr>
        <w:t xml:space="preserve">    </w:t>
      </w:r>
      <w:r w:rsidRPr="00FA1B41">
        <w:rPr>
          <w:rFonts w:asciiTheme="minorHAnsi" w:hAnsiTheme="minorHAnsi" w:cstheme="minorHAnsi"/>
          <w:b/>
          <w:bCs/>
          <w:color w:val="000000" w:themeColor="text1"/>
          <w:sz w:val="22"/>
          <w:szCs w:val="22"/>
        </w:rPr>
        <w:t>Restricted funds</w:t>
      </w:r>
    </w:p>
    <w:p w14:paraId="090C2B13" w14:textId="77777777" w:rsidR="00964DDB" w:rsidRDefault="00964DDB" w:rsidP="00913E1B">
      <w:pPr>
        <w:shd w:val="clear" w:color="auto" w:fill="FFFFFF"/>
        <w:ind w:left="426"/>
        <w:jc w:val="both"/>
        <w:rPr>
          <w:rFonts w:asciiTheme="minorHAnsi" w:eastAsia="Times New Roman" w:hAnsiTheme="minorHAnsi" w:cstheme="minorHAnsi"/>
          <w:color w:val="000000" w:themeColor="text1"/>
          <w:sz w:val="22"/>
          <w:szCs w:val="22"/>
          <w:lang w:eastAsia="en-GB"/>
        </w:rPr>
      </w:pPr>
    </w:p>
    <w:p w14:paraId="306A5692" w14:textId="44DDB8ED" w:rsidR="001E49EF" w:rsidRPr="00FA1B41" w:rsidRDefault="00485C80" w:rsidP="00913E1B">
      <w:pPr>
        <w:shd w:val="clear" w:color="auto" w:fill="FFFFFF"/>
        <w:ind w:left="426"/>
        <w:jc w:val="both"/>
        <w:rPr>
          <w:rFonts w:asciiTheme="minorHAnsi" w:eastAsia="Times New Roman" w:hAnsiTheme="minorHAnsi" w:cstheme="minorHAnsi"/>
          <w:color w:val="000000" w:themeColor="text1"/>
          <w:sz w:val="22"/>
          <w:szCs w:val="22"/>
          <w:lang w:eastAsia="en-GB"/>
        </w:rPr>
      </w:pPr>
      <w:r w:rsidRPr="00FA1B41">
        <w:rPr>
          <w:rFonts w:asciiTheme="minorHAnsi" w:eastAsia="Times New Roman" w:hAnsiTheme="minorHAnsi" w:cstheme="minorHAnsi"/>
          <w:color w:val="000000" w:themeColor="text1"/>
          <w:sz w:val="22"/>
          <w:szCs w:val="22"/>
          <w:lang w:eastAsia="en-GB"/>
        </w:rPr>
        <w:t xml:space="preserve">If funds are received </w:t>
      </w:r>
      <w:r w:rsidR="00A375B4" w:rsidRPr="00FA1B41">
        <w:rPr>
          <w:rFonts w:asciiTheme="minorHAnsi" w:eastAsia="Times New Roman" w:hAnsiTheme="minorHAnsi" w:cstheme="minorHAnsi"/>
          <w:color w:val="000000" w:themeColor="text1"/>
          <w:sz w:val="22"/>
          <w:szCs w:val="22"/>
          <w:lang w:eastAsia="en-GB"/>
        </w:rPr>
        <w:t xml:space="preserve">by the Charity </w:t>
      </w:r>
      <w:r w:rsidRPr="00FA1B41">
        <w:rPr>
          <w:rFonts w:asciiTheme="minorHAnsi" w:eastAsia="Times New Roman" w:hAnsiTheme="minorHAnsi" w:cstheme="minorHAnsi"/>
          <w:color w:val="000000" w:themeColor="text1"/>
          <w:sz w:val="22"/>
          <w:szCs w:val="22"/>
          <w:lang w:eastAsia="en-GB"/>
        </w:rPr>
        <w:t xml:space="preserve">from a donor </w:t>
      </w:r>
      <w:r w:rsidR="00242CAB" w:rsidRPr="00FA1B41">
        <w:rPr>
          <w:rFonts w:asciiTheme="minorHAnsi" w:eastAsia="Times New Roman" w:hAnsiTheme="minorHAnsi" w:cstheme="minorHAnsi"/>
          <w:color w:val="000000" w:themeColor="text1"/>
          <w:sz w:val="22"/>
          <w:szCs w:val="22"/>
          <w:lang w:eastAsia="en-GB"/>
        </w:rPr>
        <w:t>wh</w:t>
      </w:r>
      <w:r w:rsidR="00374BD0" w:rsidRPr="00FA1B41">
        <w:rPr>
          <w:rFonts w:asciiTheme="minorHAnsi" w:eastAsia="Times New Roman" w:hAnsiTheme="minorHAnsi" w:cstheme="minorHAnsi"/>
          <w:color w:val="000000" w:themeColor="text1"/>
          <w:sz w:val="22"/>
          <w:szCs w:val="22"/>
          <w:lang w:eastAsia="en-GB"/>
        </w:rPr>
        <w:t>o</w:t>
      </w:r>
      <w:r w:rsidR="00242CAB" w:rsidRPr="00FA1B41">
        <w:rPr>
          <w:rFonts w:asciiTheme="minorHAnsi" w:eastAsia="Times New Roman" w:hAnsiTheme="minorHAnsi" w:cstheme="minorHAnsi"/>
          <w:color w:val="000000" w:themeColor="text1"/>
          <w:sz w:val="22"/>
          <w:szCs w:val="22"/>
          <w:lang w:eastAsia="en-GB"/>
        </w:rPr>
        <w:t xml:space="preserve"> </w:t>
      </w:r>
      <w:r w:rsidR="00374BD0" w:rsidRPr="00FA1B41">
        <w:rPr>
          <w:rFonts w:asciiTheme="minorHAnsi" w:eastAsia="Times New Roman" w:hAnsiTheme="minorHAnsi" w:cstheme="minorHAnsi"/>
          <w:color w:val="000000" w:themeColor="text1"/>
          <w:sz w:val="22"/>
          <w:szCs w:val="22"/>
          <w:lang w:eastAsia="en-GB"/>
        </w:rPr>
        <w:t xml:space="preserve">specified </w:t>
      </w:r>
      <w:r w:rsidRPr="00FA1B41">
        <w:rPr>
          <w:rFonts w:asciiTheme="minorHAnsi" w:eastAsia="Times New Roman" w:hAnsiTheme="minorHAnsi" w:cstheme="minorHAnsi"/>
          <w:color w:val="000000" w:themeColor="text1"/>
          <w:sz w:val="22"/>
          <w:szCs w:val="22"/>
          <w:lang w:eastAsia="en-GB"/>
        </w:rPr>
        <w:t xml:space="preserve">the use of those funds </w:t>
      </w:r>
      <w:r w:rsidR="00374BD0" w:rsidRPr="00FA1B41">
        <w:rPr>
          <w:rFonts w:asciiTheme="minorHAnsi" w:eastAsia="Times New Roman" w:hAnsiTheme="minorHAnsi" w:cstheme="minorHAnsi"/>
          <w:color w:val="000000" w:themeColor="text1"/>
          <w:sz w:val="22"/>
          <w:szCs w:val="22"/>
          <w:lang w:eastAsia="en-GB"/>
        </w:rPr>
        <w:t>in writing at the time of the donation</w:t>
      </w:r>
      <w:r w:rsidRPr="00FA1B41">
        <w:rPr>
          <w:rFonts w:asciiTheme="minorHAnsi" w:eastAsia="Times New Roman" w:hAnsiTheme="minorHAnsi" w:cstheme="minorHAnsi"/>
          <w:color w:val="000000" w:themeColor="text1"/>
          <w:sz w:val="22"/>
          <w:szCs w:val="22"/>
          <w:lang w:eastAsia="en-GB"/>
        </w:rPr>
        <w:t>, they will not be u</w:t>
      </w:r>
      <w:r w:rsidR="001E49EF" w:rsidRPr="00FA1B41">
        <w:rPr>
          <w:rFonts w:asciiTheme="minorHAnsi" w:eastAsia="Times New Roman" w:hAnsiTheme="minorHAnsi" w:cstheme="minorHAnsi"/>
          <w:color w:val="000000" w:themeColor="text1"/>
          <w:sz w:val="22"/>
          <w:szCs w:val="22"/>
          <w:lang w:eastAsia="en-GB"/>
        </w:rPr>
        <w:t xml:space="preserve">sed by </w:t>
      </w:r>
      <w:r w:rsidRPr="00FA1B41">
        <w:rPr>
          <w:rFonts w:asciiTheme="minorHAnsi" w:eastAsia="Times New Roman" w:hAnsiTheme="minorHAnsi" w:cstheme="minorHAnsi"/>
          <w:color w:val="000000" w:themeColor="text1"/>
          <w:sz w:val="22"/>
          <w:szCs w:val="22"/>
          <w:lang w:eastAsia="en-GB"/>
        </w:rPr>
        <w:t>the Charity for an</w:t>
      </w:r>
      <w:r w:rsidR="001E49EF" w:rsidRPr="00FA1B41">
        <w:rPr>
          <w:rFonts w:asciiTheme="minorHAnsi" w:eastAsia="Times New Roman" w:hAnsiTheme="minorHAnsi" w:cstheme="minorHAnsi"/>
          <w:color w:val="000000" w:themeColor="text1"/>
          <w:sz w:val="22"/>
          <w:szCs w:val="22"/>
          <w:lang w:eastAsia="en-GB"/>
        </w:rPr>
        <w:t xml:space="preserve">y purposes </w:t>
      </w:r>
      <w:r w:rsidR="00A375B4" w:rsidRPr="00FA1B41">
        <w:rPr>
          <w:rFonts w:asciiTheme="minorHAnsi" w:eastAsia="Times New Roman" w:hAnsiTheme="minorHAnsi" w:cstheme="minorHAnsi"/>
          <w:color w:val="000000" w:themeColor="text1"/>
          <w:sz w:val="22"/>
          <w:szCs w:val="22"/>
          <w:lang w:eastAsia="en-GB"/>
        </w:rPr>
        <w:t xml:space="preserve">other </w:t>
      </w:r>
      <w:r w:rsidR="001E49EF" w:rsidRPr="00FA1B41">
        <w:rPr>
          <w:rFonts w:asciiTheme="minorHAnsi" w:eastAsia="Times New Roman" w:hAnsiTheme="minorHAnsi" w:cstheme="minorHAnsi"/>
          <w:color w:val="000000" w:themeColor="text1"/>
          <w:sz w:val="22"/>
          <w:szCs w:val="22"/>
          <w:lang w:eastAsia="en-GB"/>
        </w:rPr>
        <w:t>than those</w:t>
      </w:r>
      <w:r w:rsidR="00374BD0" w:rsidRPr="00FA1B41">
        <w:rPr>
          <w:rFonts w:asciiTheme="minorHAnsi" w:eastAsia="Times New Roman" w:hAnsiTheme="minorHAnsi" w:cstheme="minorHAnsi"/>
          <w:color w:val="000000" w:themeColor="text1"/>
          <w:sz w:val="22"/>
          <w:szCs w:val="22"/>
          <w:lang w:eastAsia="en-GB"/>
        </w:rPr>
        <w:t xml:space="preserve"> </w:t>
      </w:r>
      <w:r w:rsidR="001E49EF" w:rsidRPr="00FA1B41">
        <w:rPr>
          <w:rFonts w:asciiTheme="minorHAnsi" w:eastAsia="Times New Roman" w:hAnsiTheme="minorHAnsi" w:cstheme="minorHAnsi"/>
          <w:color w:val="000000" w:themeColor="text1"/>
          <w:sz w:val="22"/>
          <w:szCs w:val="22"/>
          <w:lang w:eastAsia="en-GB"/>
        </w:rPr>
        <w:t>originally specified</w:t>
      </w:r>
      <w:r w:rsidRPr="00FA1B41">
        <w:rPr>
          <w:rFonts w:asciiTheme="minorHAnsi" w:eastAsia="Times New Roman" w:hAnsiTheme="minorHAnsi" w:cstheme="minorHAnsi"/>
          <w:color w:val="000000" w:themeColor="text1"/>
          <w:sz w:val="22"/>
          <w:szCs w:val="22"/>
          <w:lang w:eastAsia="en-GB"/>
        </w:rPr>
        <w:t xml:space="preserve">. </w:t>
      </w:r>
    </w:p>
    <w:p w14:paraId="1699D030" w14:textId="203793BA" w:rsidR="002B5BCD" w:rsidRPr="00FA1B41" w:rsidRDefault="002B5BCD" w:rsidP="00913E1B">
      <w:pPr>
        <w:jc w:val="both"/>
        <w:rPr>
          <w:rFonts w:asciiTheme="minorHAnsi" w:hAnsiTheme="minorHAnsi" w:cstheme="minorHAnsi"/>
          <w:sz w:val="22"/>
          <w:szCs w:val="22"/>
        </w:rPr>
      </w:pPr>
    </w:p>
    <w:p w14:paraId="59C8C96B" w14:textId="77777777" w:rsidR="00C54E6C" w:rsidRDefault="00C54E6C" w:rsidP="00913E1B">
      <w:pPr>
        <w:pStyle w:val="ListParagraph"/>
        <w:tabs>
          <w:tab w:val="left" w:pos="851"/>
        </w:tabs>
        <w:ind w:left="709" w:right="-144"/>
        <w:jc w:val="both"/>
        <w:rPr>
          <w:rFonts w:asciiTheme="minorHAnsi" w:hAnsiTheme="minorHAnsi" w:cstheme="minorHAnsi"/>
          <w:sz w:val="22"/>
          <w:szCs w:val="22"/>
        </w:rPr>
      </w:pPr>
    </w:p>
    <w:p w14:paraId="01755A60" w14:textId="423483E6" w:rsidR="00B837CA" w:rsidRPr="00B837CA" w:rsidRDefault="00B837CA" w:rsidP="00B837CA">
      <w:pPr>
        <w:ind w:left="567" w:right="-286" w:hanging="567"/>
        <w:jc w:val="both"/>
        <w:rPr>
          <w:rFonts w:asciiTheme="minorHAnsi" w:hAnsiTheme="minorHAnsi" w:cstheme="minorHAnsi"/>
          <w:b/>
          <w:bCs/>
        </w:rPr>
      </w:pPr>
      <w:r w:rsidRPr="00B837CA">
        <w:rPr>
          <w:rFonts w:asciiTheme="minorHAnsi" w:hAnsiTheme="minorHAnsi" w:cstheme="minorHAnsi"/>
          <w:b/>
          <w:bCs/>
        </w:rPr>
        <w:t>12</w:t>
      </w:r>
      <w:r w:rsidRPr="00B837CA">
        <w:rPr>
          <w:rFonts w:asciiTheme="minorHAnsi" w:hAnsiTheme="minorHAnsi" w:cstheme="minorHAnsi"/>
          <w:b/>
          <w:bCs/>
        </w:rPr>
        <w:tab/>
        <w:t xml:space="preserve">Review </w:t>
      </w:r>
    </w:p>
    <w:p w14:paraId="0E18BBB1" w14:textId="77777777" w:rsidR="00B837CA" w:rsidRPr="00B837CA" w:rsidRDefault="00B837CA" w:rsidP="00B837CA">
      <w:pPr>
        <w:pStyle w:val="ListParagraph"/>
        <w:tabs>
          <w:tab w:val="left" w:pos="709"/>
          <w:tab w:val="left" w:pos="1276"/>
        </w:tabs>
        <w:ind w:left="709"/>
        <w:rPr>
          <w:rFonts w:asciiTheme="minorHAnsi" w:hAnsiTheme="minorHAnsi" w:cstheme="minorHAnsi"/>
        </w:rPr>
      </w:pPr>
    </w:p>
    <w:p w14:paraId="65E52C39" w14:textId="77777777" w:rsidR="00B837CA" w:rsidRPr="00B837CA" w:rsidRDefault="00B837CA" w:rsidP="00B837CA">
      <w:pPr>
        <w:ind w:left="1134" w:right="-286" w:hanging="567"/>
        <w:jc w:val="both"/>
        <w:rPr>
          <w:rFonts w:asciiTheme="minorHAnsi" w:hAnsiTheme="minorHAnsi" w:cstheme="minorHAnsi"/>
        </w:rPr>
      </w:pPr>
      <w:r w:rsidRPr="00B837CA">
        <w:rPr>
          <w:rFonts w:asciiTheme="minorHAnsi" w:hAnsiTheme="minorHAnsi" w:cstheme="minorHAnsi"/>
        </w:rPr>
        <w:t>This policy shall be circulated to all Trustees for information and review annually.</w:t>
      </w:r>
    </w:p>
    <w:p w14:paraId="23DE7185" w14:textId="77777777" w:rsidR="00B837CA" w:rsidRPr="00B837CA" w:rsidRDefault="00B837CA" w:rsidP="00B837CA">
      <w:pPr>
        <w:jc w:val="both"/>
        <w:rPr>
          <w:rFonts w:asciiTheme="minorHAnsi" w:hAnsiTheme="minorHAnsi" w:cstheme="minorHAnsi"/>
          <w:b/>
        </w:rPr>
      </w:pPr>
    </w:p>
    <w:p w14:paraId="27B5BF34" w14:textId="782DEA78" w:rsidR="00B837CA" w:rsidRPr="00B837CA" w:rsidRDefault="005F4482" w:rsidP="00B837CA">
      <w:pPr>
        <w:jc w:val="both"/>
        <w:rPr>
          <w:rFonts w:asciiTheme="minorHAnsi" w:hAnsiTheme="minorHAnsi" w:cstheme="minorHAnsi"/>
          <w:b/>
        </w:rPr>
      </w:pPr>
      <w:bookmarkStart w:id="1" w:name="_Hlk127887734"/>
      <w:r>
        <w:rPr>
          <w:rFonts w:asciiTheme="minorHAnsi" w:hAnsiTheme="minorHAnsi" w:cstheme="minorHAnsi"/>
          <w:b/>
        </w:rPr>
        <w:t xml:space="preserve">Edition: </w:t>
      </w:r>
      <w:r w:rsidR="00775609">
        <w:rPr>
          <w:rFonts w:asciiTheme="minorHAnsi" w:hAnsiTheme="minorHAnsi" w:cstheme="minorHAnsi"/>
          <w:b/>
        </w:rPr>
        <w:t xml:space="preserve">October </w:t>
      </w:r>
      <w:r>
        <w:rPr>
          <w:rFonts w:asciiTheme="minorHAnsi" w:hAnsiTheme="minorHAnsi" w:cstheme="minorHAnsi"/>
          <w:b/>
        </w:rPr>
        <w:t>2024</w:t>
      </w:r>
      <w:bookmarkEnd w:id="1"/>
    </w:p>
    <w:p w14:paraId="0AABF226" w14:textId="77777777" w:rsidR="00B837CA" w:rsidRPr="00B837CA" w:rsidRDefault="00B837CA" w:rsidP="00913E1B">
      <w:pPr>
        <w:pStyle w:val="ListParagraph"/>
        <w:tabs>
          <w:tab w:val="left" w:pos="851"/>
        </w:tabs>
        <w:ind w:left="709" w:right="-144"/>
        <w:jc w:val="both"/>
        <w:rPr>
          <w:rFonts w:asciiTheme="minorHAnsi" w:hAnsiTheme="minorHAnsi" w:cstheme="minorHAnsi"/>
        </w:rPr>
      </w:pPr>
    </w:p>
    <w:p w14:paraId="6733536C" w14:textId="5606B133" w:rsidR="003C726C" w:rsidRPr="00B837CA" w:rsidRDefault="001F4FD2" w:rsidP="00913E1B">
      <w:pPr>
        <w:pStyle w:val="ListParagraph"/>
        <w:tabs>
          <w:tab w:val="left" w:pos="851"/>
        </w:tabs>
        <w:ind w:left="709" w:right="-144"/>
        <w:jc w:val="both"/>
        <w:rPr>
          <w:rFonts w:asciiTheme="minorHAnsi" w:hAnsiTheme="minorHAnsi" w:cstheme="minorHAnsi"/>
        </w:rPr>
      </w:pPr>
      <w:r w:rsidRPr="00B837CA">
        <w:rPr>
          <w:rFonts w:asciiTheme="minorHAnsi" w:hAnsiTheme="minorHAnsi" w:cstheme="minorHAnsi"/>
        </w:rPr>
        <w:t xml:space="preserve"> </w:t>
      </w:r>
    </w:p>
    <w:sectPr w:rsidR="003C726C" w:rsidRPr="00B837CA" w:rsidSect="006A6964">
      <w:footerReference w:type="default" r:id="rId7"/>
      <w:pgSz w:w="11906" w:h="16838"/>
      <w:pgMar w:top="851" w:right="1418" w:bottom="953" w:left="1418" w:header="1304" w:footer="107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324D8" w14:textId="77777777" w:rsidR="00471238" w:rsidRDefault="00471238" w:rsidP="0018455F">
      <w:r>
        <w:separator/>
      </w:r>
    </w:p>
  </w:endnote>
  <w:endnote w:type="continuationSeparator" w:id="0">
    <w:p w14:paraId="03F5AE30" w14:textId="77777777" w:rsidR="00471238" w:rsidRDefault="00471238" w:rsidP="0018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8306" w14:textId="468443BE" w:rsidR="00FA1B41" w:rsidRDefault="00FA1B41">
    <w:pPr>
      <w:pStyle w:val="Footer"/>
      <w:jc w:val="right"/>
    </w:pPr>
  </w:p>
  <w:p w14:paraId="72558801" w14:textId="77777777" w:rsidR="0018455F" w:rsidRDefault="00184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99BDD" w14:textId="77777777" w:rsidR="00471238" w:rsidRDefault="00471238" w:rsidP="0018455F">
      <w:r>
        <w:separator/>
      </w:r>
    </w:p>
  </w:footnote>
  <w:footnote w:type="continuationSeparator" w:id="0">
    <w:p w14:paraId="7AE5A353" w14:textId="77777777" w:rsidR="00471238" w:rsidRDefault="00471238" w:rsidP="00184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09B4"/>
    <w:multiLevelType w:val="multilevel"/>
    <w:tmpl w:val="EA92932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3900B1"/>
    <w:multiLevelType w:val="hybridMultilevel"/>
    <w:tmpl w:val="5B7E654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29C5195"/>
    <w:multiLevelType w:val="hybridMultilevel"/>
    <w:tmpl w:val="289EA49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363981"/>
    <w:multiLevelType w:val="hybridMultilevel"/>
    <w:tmpl w:val="8A660D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7B31C7D"/>
    <w:multiLevelType w:val="hybridMultilevel"/>
    <w:tmpl w:val="41FC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7D13AF"/>
    <w:multiLevelType w:val="hybridMultilevel"/>
    <w:tmpl w:val="44E0B5B4"/>
    <w:lvl w:ilvl="0" w:tplc="59F43A3A">
      <w:start w:val="1"/>
      <w:numFmt w:val="bullet"/>
      <w:lvlText w:val=""/>
      <w:lvlJc w:val="left"/>
      <w:pPr>
        <w:ind w:left="1335" w:hanging="360"/>
      </w:pPr>
      <w:rPr>
        <w:rFonts w:ascii="Symbol" w:hAnsi="Symbol" w:hint="default"/>
        <w:sz w:val="24"/>
        <w:szCs w:val="24"/>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6" w15:restartNumberingAfterBreak="0">
    <w:nsid w:val="0B4A56BA"/>
    <w:multiLevelType w:val="hybridMultilevel"/>
    <w:tmpl w:val="AF8AAD7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7" w15:restartNumberingAfterBreak="0">
    <w:nsid w:val="0C6A71AD"/>
    <w:multiLevelType w:val="hybridMultilevel"/>
    <w:tmpl w:val="AD02A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74A69"/>
    <w:multiLevelType w:val="multilevel"/>
    <w:tmpl w:val="A382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EA00DD"/>
    <w:multiLevelType w:val="hybridMultilevel"/>
    <w:tmpl w:val="9D4E661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B6B0E58"/>
    <w:multiLevelType w:val="multilevel"/>
    <w:tmpl w:val="E7FC596A"/>
    <w:lvl w:ilvl="0">
      <w:start w:val="1"/>
      <w:numFmt w:val="lowerRoman"/>
      <w:lvlText w:val="%1."/>
      <w:lvlJc w:val="right"/>
      <w:pPr>
        <w:ind w:left="108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1" w15:restartNumberingAfterBreak="0">
    <w:nsid w:val="1BA54A79"/>
    <w:multiLevelType w:val="hybridMultilevel"/>
    <w:tmpl w:val="1F8C9C2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243C4D"/>
    <w:multiLevelType w:val="multilevel"/>
    <w:tmpl w:val="1A0E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674EEA"/>
    <w:multiLevelType w:val="hybridMultilevel"/>
    <w:tmpl w:val="A6FA67E6"/>
    <w:lvl w:ilvl="0" w:tplc="728CF774">
      <w:start w:val="1"/>
      <w:numFmt w:val="decimal"/>
      <w:lvlText w:val="%1."/>
      <w:lvlJc w:val="left"/>
      <w:pPr>
        <w:ind w:left="1695" w:hanging="360"/>
      </w:pPr>
      <w:rPr>
        <w:rFonts w:hint="default"/>
      </w:rPr>
    </w:lvl>
    <w:lvl w:ilvl="1" w:tplc="08090019">
      <w:start w:val="1"/>
      <w:numFmt w:val="lowerLetter"/>
      <w:lvlText w:val="%2."/>
      <w:lvlJc w:val="left"/>
      <w:pPr>
        <w:ind w:left="2415" w:hanging="360"/>
      </w:pPr>
    </w:lvl>
    <w:lvl w:ilvl="2" w:tplc="0809001B" w:tentative="1">
      <w:start w:val="1"/>
      <w:numFmt w:val="lowerRoman"/>
      <w:lvlText w:val="%3."/>
      <w:lvlJc w:val="right"/>
      <w:pPr>
        <w:ind w:left="3135" w:hanging="180"/>
      </w:pPr>
    </w:lvl>
    <w:lvl w:ilvl="3" w:tplc="0809000F" w:tentative="1">
      <w:start w:val="1"/>
      <w:numFmt w:val="decimal"/>
      <w:lvlText w:val="%4."/>
      <w:lvlJc w:val="left"/>
      <w:pPr>
        <w:ind w:left="3855" w:hanging="360"/>
      </w:pPr>
    </w:lvl>
    <w:lvl w:ilvl="4" w:tplc="08090019" w:tentative="1">
      <w:start w:val="1"/>
      <w:numFmt w:val="lowerLetter"/>
      <w:lvlText w:val="%5."/>
      <w:lvlJc w:val="left"/>
      <w:pPr>
        <w:ind w:left="4575" w:hanging="360"/>
      </w:pPr>
    </w:lvl>
    <w:lvl w:ilvl="5" w:tplc="0809001B" w:tentative="1">
      <w:start w:val="1"/>
      <w:numFmt w:val="lowerRoman"/>
      <w:lvlText w:val="%6."/>
      <w:lvlJc w:val="right"/>
      <w:pPr>
        <w:ind w:left="5295" w:hanging="180"/>
      </w:pPr>
    </w:lvl>
    <w:lvl w:ilvl="6" w:tplc="0809000F" w:tentative="1">
      <w:start w:val="1"/>
      <w:numFmt w:val="decimal"/>
      <w:lvlText w:val="%7."/>
      <w:lvlJc w:val="left"/>
      <w:pPr>
        <w:ind w:left="6015" w:hanging="360"/>
      </w:pPr>
    </w:lvl>
    <w:lvl w:ilvl="7" w:tplc="08090019" w:tentative="1">
      <w:start w:val="1"/>
      <w:numFmt w:val="lowerLetter"/>
      <w:lvlText w:val="%8."/>
      <w:lvlJc w:val="left"/>
      <w:pPr>
        <w:ind w:left="6735" w:hanging="360"/>
      </w:pPr>
    </w:lvl>
    <w:lvl w:ilvl="8" w:tplc="0809001B" w:tentative="1">
      <w:start w:val="1"/>
      <w:numFmt w:val="lowerRoman"/>
      <w:lvlText w:val="%9."/>
      <w:lvlJc w:val="right"/>
      <w:pPr>
        <w:ind w:left="7455" w:hanging="180"/>
      </w:pPr>
    </w:lvl>
  </w:abstractNum>
  <w:abstractNum w:abstractNumId="14" w15:restartNumberingAfterBreak="0">
    <w:nsid w:val="21753957"/>
    <w:multiLevelType w:val="hybridMultilevel"/>
    <w:tmpl w:val="1D3A90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72D1624"/>
    <w:multiLevelType w:val="hybridMultilevel"/>
    <w:tmpl w:val="39E09E6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A414767"/>
    <w:multiLevelType w:val="multilevel"/>
    <w:tmpl w:val="FC201AA8"/>
    <w:lvl w:ilvl="0">
      <w:start w:val="4"/>
      <w:numFmt w:val="decimal"/>
      <w:lvlText w:val="%1"/>
      <w:lvlJc w:val="left"/>
      <w:pPr>
        <w:ind w:left="2487"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8E00D7"/>
    <w:multiLevelType w:val="multilevel"/>
    <w:tmpl w:val="CF50A95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B85A78"/>
    <w:multiLevelType w:val="multilevel"/>
    <w:tmpl w:val="22E06C3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387828"/>
    <w:multiLevelType w:val="multilevel"/>
    <w:tmpl w:val="621A104E"/>
    <w:lvl w:ilvl="0">
      <w:start w:val="1"/>
      <w:numFmt w:val="decimal"/>
      <w:lvlText w:val="%1."/>
      <w:lvlJc w:val="left"/>
      <w:pPr>
        <w:ind w:left="2160" w:hanging="360"/>
      </w:pPr>
      <w:rPr>
        <w:rFonts w:hint="default"/>
        <w:b/>
        <w:sz w:val="24"/>
        <w:szCs w:val="24"/>
      </w:rPr>
    </w:lvl>
    <w:lvl w:ilvl="1">
      <w:start w:val="2"/>
      <w:numFmt w:val="decimal"/>
      <w:isLgl/>
      <w:lvlText w:val="%1.%2"/>
      <w:lvlJc w:val="left"/>
      <w:pPr>
        <w:ind w:left="2370" w:hanging="570"/>
      </w:pPr>
      <w:rPr>
        <w:rFonts w:hint="default"/>
        <w:b w:val="0"/>
      </w:rPr>
    </w:lvl>
    <w:lvl w:ilvl="2">
      <w:start w:val="1"/>
      <w:numFmt w:val="decimal"/>
      <w:isLgl/>
      <w:lvlText w:val="%1.%2.%3"/>
      <w:lvlJc w:val="left"/>
      <w:pPr>
        <w:ind w:left="252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240" w:hanging="1440"/>
      </w:pPr>
      <w:rPr>
        <w:rFonts w:hint="default"/>
        <w:b/>
      </w:rPr>
    </w:lvl>
    <w:lvl w:ilvl="8">
      <w:start w:val="1"/>
      <w:numFmt w:val="decimal"/>
      <w:isLgl/>
      <w:lvlText w:val="%1.%2.%3.%4.%5.%6.%7.%8.%9"/>
      <w:lvlJc w:val="left"/>
      <w:pPr>
        <w:ind w:left="3600" w:hanging="1800"/>
      </w:pPr>
      <w:rPr>
        <w:rFonts w:hint="default"/>
        <w:b/>
      </w:rPr>
    </w:lvl>
  </w:abstractNum>
  <w:abstractNum w:abstractNumId="20" w15:restartNumberingAfterBreak="0">
    <w:nsid w:val="2E46780D"/>
    <w:multiLevelType w:val="multilevel"/>
    <w:tmpl w:val="BF40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D100D3"/>
    <w:multiLevelType w:val="hybridMultilevel"/>
    <w:tmpl w:val="B2B413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7EA4133"/>
    <w:multiLevelType w:val="hybridMultilevel"/>
    <w:tmpl w:val="1FF0B8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8C6444B"/>
    <w:multiLevelType w:val="hybridMultilevel"/>
    <w:tmpl w:val="C4EE80F0"/>
    <w:lvl w:ilvl="0" w:tplc="F134EFD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F95BDF"/>
    <w:multiLevelType w:val="multilevel"/>
    <w:tmpl w:val="5C0E164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AB502FB"/>
    <w:multiLevelType w:val="multilevel"/>
    <w:tmpl w:val="8DBA95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1F1B8C"/>
    <w:multiLevelType w:val="hybridMultilevel"/>
    <w:tmpl w:val="1700C9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10C2C3F"/>
    <w:multiLevelType w:val="hybridMultilevel"/>
    <w:tmpl w:val="4F46956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45C9683B"/>
    <w:multiLevelType w:val="multilevel"/>
    <w:tmpl w:val="D79285BC"/>
    <w:lvl w:ilvl="0">
      <w:start w:val="4"/>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9" w15:restartNumberingAfterBreak="0">
    <w:nsid w:val="4BE427C8"/>
    <w:multiLevelType w:val="hybridMultilevel"/>
    <w:tmpl w:val="D39C83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C670417"/>
    <w:multiLevelType w:val="hybridMultilevel"/>
    <w:tmpl w:val="5D46DB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EBC54E6"/>
    <w:multiLevelType w:val="hybridMultilevel"/>
    <w:tmpl w:val="635AE48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EC117E8"/>
    <w:multiLevelType w:val="multilevel"/>
    <w:tmpl w:val="49826B92"/>
    <w:lvl w:ilvl="0">
      <w:start w:val="1"/>
      <w:numFmt w:val="bullet"/>
      <w:lvlText w:val=""/>
      <w:lvlJc w:val="left"/>
      <w:pPr>
        <w:ind w:left="360" w:hanging="360"/>
      </w:pPr>
      <w:rPr>
        <w:rFonts w:ascii="Symbol" w:hAnsi="Symbol"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845987"/>
    <w:multiLevelType w:val="hybridMultilevel"/>
    <w:tmpl w:val="FE1B4E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1F86919"/>
    <w:multiLevelType w:val="multilevel"/>
    <w:tmpl w:val="5F9C5C9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4EB004C"/>
    <w:multiLevelType w:val="hybridMultilevel"/>
    <w:tmpl w:val="2AD6A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CB7286"/>
    <w:multiLevelType w:val="multilevel"/>
    <w:tmpl w:val="DBEED77A"/>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9C40A0E"/>
    <w:multiLevelType w:val="hybridMultilevel"/>
    <w:tmpl w:val="37C03124"/>
    <w:lvl w:ilvl="0" w:tplc="FF249DB2">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8" w15:restartNumberingAfterBreak="0">
    <w:nsid w:val="5D944966"/>
    <w:multiLevelType w:val="multilevel"/>
    <w:tmpl w:val="0748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533A39"/>
    <w:multiLevelType w:val="hybridMultilevel"/>
    <w:tmpl w:val="9C3AE8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125BE2"/>
    <w:multiLevelType w:val="hybridMultilevel"/>
    <w:tmpl w:val="5852928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5A23C81"/>
    <w:multiLevelType w:val="hybridMultilevel"/>
    <w:tmpl w:val="DF240C8C"/>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A767AF8"/>
    <w:multiLevelType w:val="hybridMultilevel"/>
    <w:tmpl w:val="DC88DB78"/>
    <w:lvl w:ilvl="0" w:tplc="08090001">
      <w:start w:val="1"/>
      <w:numFmt w:val="bullet"/>
      <w:lvlText w:val=""/>
      <w:lvlJc w:val="left"/>
      <w:pPr>
        <w:ind w:left="174" w:hanging="360"/>
      </w:pPr>
      <w:rPr>
        <w:rFonts w:ascii="Symbol" w:hAnsi="Symbol" w:hint="default"/>
      </w:rPr>
    </w:lvl>
    <w:lvl w:ilvl="1" w:tplc="08090019" w:tentative="1">
      <w:start w:val="1"/>
      <w:numFmt w:val="lowerLetter"/>
      <w:lvlText w:val="%2."/>
      <w:lvlJc w:val="left"/>
      <w:pPr>
        <w:ind w:left="894" w:hanging="360"/>
      </w:pPr>
    </w:lvl>
    <w:lvl w:ilvl="2" w:tplc="0809001B" w:tentative="1">
      <w:start w:val="1"/>
      <w:numFmt w:val="lowerRoman"/>
      <w:lvlText w:val="%3."/>
      <w:lvlJc w:val="right"/>
      <w:pPr>
        <w:ind w:left="1614" w:hanging="180"/>
      </w:pPr>
    </w:lvl>
    <w:lvl w:ilvl="3" w:tplc="0809000F" w:tentative="1">
      <w:start w:val="1"/>
      <w:numFmt w:val="decimal"/>
      <w:lvlText w:val="%4."/>
      <w:lvlJc w:val="left"/>
      <w:pPr>
        <w:ind w:left="2334" w:hanging="360"/>
      </w:pPr>
    </w:lvl>
    <w:lvl w:ilvl="4" w:tplc="08090019" w:tentative="1">
      <w:start w:val="1"/>
      <w:numFmt w:val="lowerLetter"/>
      <w:lvlText w:val="%5."/>
      <w:lvlJc w:val="left"/>
      <w:pPr>
        <w:ind w:left="3054" w:hanging="360"/>
      </w:pPr>
    </w:lvl>
    <w:lvl w:ilvl="5" w:tplc="0809001B" w:tentative="1">
      <w:start w:val="1"/>
      <w:numFmt w:val="lowerRoman"/>
      <w:lvlText w:val="%6."/>
      <w:lvlJc w:val="right"/>
      <w:pPr>
        <w:ind w:left="3774" w:hanging="180"/>
      </w:pPr>
    </w:lvl>
    <w:lvl w:ilvl="6" w:tplc="0809000F" w:tentative="1">
      <w:start w:val="1"/>
      <w:numFmt w:val="decimal"/>
      <w:lvlText w:val="%7."/>
      <w:lvlJc w:val="left"/>
      <w:pPr>
        <w:ind w:left="4494" w:hanging="360"/>
      </w:pPr>
    </w:lvl>
    <w:lvl w:ilvl="7" w:tplc="08090019" w:tentative="1">
      <w:start w:val="1"/>
      <w:numFmt w:val="lowerLetter"/>
      <w:lvlText w:val="%8."/>
      <w:lvlJc w:val="left"/>
      <w:pPr>
        <w:ind w:left="5214" w:hanging="360"/>
      </w:pPr>
    </w:lvl>
    <w:lvl w:ilvl="8" w:tplc="0809001B" w:tentative="1">
      <w:start w:val="1"/>
      <w:numFmt w:val="lowerRoman"/>
      <w:lvlText w:val="%9."/>
      <w:lvlJc w:val="right"/>
      <w:pPr>
        <w:ind w:left="5934" w:hanging="180"/>
      </w:pPr>
    </w:lvl>
  </w:abstractNum>
  <w:abstractNum w:abstractNumId="43" w15:restartNumberingAfterBreak="0">
    <w:nsid w:val="6AD24C58"/>
    <w:multiLevelType w:val="hybridMultilevel"/>
    <w:tmpl w:val="08F858DC"/>
    <w:lvl w:ilvl="0" w:tplc="0809001B">
      <w:start w:val="1"/>
      <w:numFmt w:val="lowerRoman"/>
      <w:lvlText w:val="%1."/>
      <w:lvlJc w:val="righ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4" w15:restartNumberingAfterBreak="0">
    <w:nsid w:val="6F013A18"/>
    <w:multiLevelType w:val="hybridMultilevel"/>
    <w:tmpl w:val="43D0D15E"/>
    <w:lvl w:ilvl="0" w:tplc="4EA69596">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0CD47E9"/>
    <w:multiLevelType w:val="hybridMultilevel"/>
    <w:tmpl w:val="E844F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21136F8"/>
    <w:multiLevelType w:val="hybridMultilevel"/>
    <w:tmpl w:val="240651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15:restartNumberingAfterBreak="0">
    <w:nsid w:val="78E36EEE"/>
    <w:multiLevelType w:val="hybridMultilevel"/>
    <w:tmpl w:val="4AEA7412"/>
    <w:lvl w:ilvl="0" w:tplc="F314E5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8F63785"/>
    <w:multiLevelType w:val="hybridMultilevel"/>
    <w:tmpl w:val="2B22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340B0D"/>
    <w:multiLevelType w:val="multilevel"/>
    <w:tmpl w:val="587A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55600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1787006">
    <w:abstractNumId w:val="25"/>
  </w:num>
  <w:num w:numId="3" w16cid:durableId="1625116366">
    <w:abstractNumId w:val="22"/>
  </w:num>
  <w:num w:numId="4" w16cid:durableId="486943669">
    <w:abstractNumId w:val="26"/>
  </w:num>
  <w:num w:numId="5" w16cid:durableId="1422607760">
    <w:abstractNumId w:val="32"/>
  </w:num>
  <w:num w:numId="6" w16cid:durableId="1679695593">
    <w:abstractNumId w:val="28"/>
  </w:num>
  <w:num w:numId="7" w16cid:durableId="1261186614">
    <w:abstractNumId w:val="16"/>
  </w:num>
  <w:num w:numId="8" w16cid:durableId="1191452242">
    <w:abstractNumId w:val="0"/>
  </w:num>
  <w:num w:numId="9" w16cid:durableId="1463882080">
    <w:abstractNumId w:val="10"/>
  </w:num>
  <w:num w:numId="10" w16cid:durableId="1996102178">
    <w:abstractNumId w:val="43"/>
  </w:num>
  <w:num w:numId="11" w16cid:durableId="1575775892">
    <w:abstractNumId w:val="41"/>
  </w:num>
  <w:num w:numId="12" w16cid:durableId="680742878">
    <w:abstractNumId w:val="2"/>
  </w:num>
  <w:num w:numId="13" w16cid:durableId="1757705350">
    <w:abstractNumId w:val="27"/>
  </w:num>
  <w:num w:numId="14" w16cid:durableId="702486251">
    <w:abstractNumId w:val="37"/>
  </w:num>
  <w:num w:numId="15" w16cid:durableId="1434672478">
    <w:abstractNumId w:val="42"/>
  </w:num>
  <w:num w:numId="16" w16cid:durableId="312372727">
    <w:abstractNumId w:val="4"/>
  </w:num>
  <w:num w:numId="17" w16cid:durableId="1218591387">
    <w:abstractNumId w:val="48"/>
  </w:num>
  <w:num w:numId="18" w16cid:durableId="1450778330">
    <w:abstractNumId w:val="7"/>
  </w:num>
  <w:num w:numId="19" w16cid:durableId="447361892">
    <w:abstractNumId w:val="45"/>
  </w:num>
  <w:num w:numId="20" w16cid:durableId="1111434587">
    <w:abstractNumId w:val="47"/>
  </w:num>
  <w:num w:numId="21" w16cid:durableId="484736071">
    <w:abstractNumId w:val="11"/>
  </w:num>
  <w:num w:numId="22" w16cid:durableId="508495664">
    <w:abstractNumId w:val="17"/>
  </w:num>
  <w:num w:numId="23" w16cid:durableId="1692796882">
    <w:abstractNumId w:val="34"/>
  </w:num>
  <w:num w:numId="24" w16cid:durableId="430787314">
    <w:abstractNumId w:val="18"/>
  </w:num>
  <w:num w:numId="25" w16cid:durableId="660932074">
    <w:abstractNumId w:val="33"/>
  </w:num>
  <w:num w:numId="26" w16cid:durableId="1774746395">
    <w:abstractNumId w:val="30"/>
  </w:num>
  <w:num w:numId="27" w16cid:durableId="429667523">
    <w:abstractNumId w:val="9"/>
  </w:num>
  <w:num w:numId="28" w16cid:durableId="1173570252">
    <w:abstractNumId w:val="29"/>
  </w:num>
  <w:num w:numId="29" w16cid:durableId="1891382494">
    <w:abstractNumId w:val="40"/>
  </w:num>
  <w:num w:numId="30" w16cid:durableId="244844473">
    <w:abstractNumId w:val="12"/>
  </w:num>
  <w:num w:numId="31" w16cid:durableId="2101021169">
    <w:abstractNumId w:val="49"/>
  </w:num>
  <w:num w:numId="32" w16cid:durableId="295062171">
    <w:abstractNumId w:val="38"/>
  </w:num>
  <w:num w:numId="33" w16cid:durableId="1148324930">
    <w:abstractNumId w:val="20"/>
  </w:num>
  <w:num w:numId="34" w16cid:durableId="677925806">
    <w:abstractNumId w:val="8"/>
  </w:num>
  <w:num w:numId="35" w16cid:durableId="310326118">
    <w:abstractNumId w:val="36"/>
  </w:num>
  <w:num w:numId="36" w16cid:durableId="16122914">
    <w:abstractNumId w:val="24"/>
  </w:num>
  <w:num w:numId="37" w16cid:durableId="716661110">
    <w:abstractNumId w:val="21"/>
  </w:num>
  <w:num w:numId="38" w16cid:durableId="90244358">
    <w:abstractNumId w:val="15"/>
  </w:num>
  <w:num w:numId="39" w16cid:durableId="1172647112">
    <w:abstractNumId w:val="14"/>
  </w:num>
  <w:num w:numId="40" w16cid:durableId="1035735337">
    <w:abstractNumId w:val="3"/>
  </w:num>
  <w:num w:numId="41" w16cid:durableId="834224615">
    <w:abstractNumId w:val="6"/>
  </w:num>
  <w:num w:numId="42" w16cid:durableId="434982034">
    <w:abstractNumId w:val="46"/>
  </w:num>
  <w:num w:numId="43" w16cid:durableId="57941371">
    <w:abstractNumId w:val="39"/>
  </w:num>
  <w:num w:numId="44" w16cid:durableId="1312715024">
    <w:abstractNumId w:val="1"/>
  </w:num>
  <w:num w:numId="45" w16cid:durableId="1187252685">
    <w:abstractNumId w:val="5"/>
  </w:num>
  <w:num w:numId="46" w16cid:durableId="1691957086">
    <w:abstractNumId w:val="13"/>
  </w:num>
  <w:num w:numId="47" w16cid:durableId="1207139277">
    <w:abstractNumId w:val="35"/>
  </w:num>
  <w:num w:numId="48" w16cid:durableId="1623145920">
    <w:abstractNumId w:val="44"/>
  </w:num>
  <w:num w:numId="49" w16cid:durableId="1296908685">
    <w:abstractNumId w:val="23"/>
  </w:num>
  <w:num w:numId="50" w16cid:durableId="497113399">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1D"/>
    <w:rsid w:val="00030EA9"/>
    <w:rsid w:val="00033F1E"/>
    <w:rsid w:val="00035851"/>
    <w:rsid w:val="00036566"/>
    <w:rsid w:val="00064C3C"/>
    <w:rsid w:val="00076A32"/>
    <w:rsid w:val="000952F7"/>
    <w:rsid w:val="000D0B0E"/>
    <w:rsid w:val="000F7EF0"/>
    <w:rsid w:val="001128A1"/>
    <w:rsid w:val="00127D85"/>
    <w:rsid w:val="00150150"/>
    <w:rsid w:val="00173174"/>
    <w:rsid w:val="0018455F"/>
    <w:rsid w:val="001A32FF"/>
    <w:rsid w:val="001A34D6"/>
    <w:rsid w:val="001A72F0"/>
    <w:rsid w:val="001C25AE"/>
    <w:rsid w:val="001C3BB6"/>
    <w:rsid w:val="001C6479"/>
    <w:rsid w:val="001E49EF"/>
    <w:rsid w:val="001F4415"/>
    <w:rsid w:val="001F4FD2"/>
    <w:rsid w:val="001F6A37"/>
    <w:rsid w:val="00211463"/>
    <w:rsid w:val="0021235C"/>
    <w:rsid w:val="00212D42"/>
    <w:rsid w:val="0021327E"/>
    <w:rsid w:val="00230D2B"/>
    <w:rsid w:val="00242CAB"/>
    <w:rsid w:val="0025560B"/>
    <w:rsid w:val="00265647"/>
    <w:rsid w:val="00265A8C"/>
    <w:rsid w:val="00272C84"/>
    <w:rsid w:val="002736E9"/>
    <w:rsid w:val="002B5BCD"/>
    <w:rsid w:val="002C5CF5"/>
    <w:rsid w:val="002D1F10"/>
    <w:rsid w:val="002D40E7"/>
    <w:rsid w:val="002D5D19"/>
    <w:rsid w:val="002D60BA"/>
    <w:rsid w:val="002E6198"/>
    <w:rsid w:val="003714C9"/>
    <w:rsid w:val="00374BD0"/>
    <w:rsid w:val="003B3332"/>
    <w:rsid w:val="003C726C"/>
    <w:rsid w:val="003D1A7E"/>
    <w:rsid w:val="003D2AA1"/>
    <w:rsid w:val="003E18D2"/>
    <w:rsid w:val="00405216"/>
    <w:rsid w:val="0040521F"/>
    <w:rsid w:val="00430AC4"/>
    <w:rsid w:val="00454582"/>
    <w:rsid w:val="00462A51"/>
    <w:rsid w:val="00464EB5"/>
    <w:rsid w:val="00471238"/>
    <w:rsid w:val="0047283A"/>
    <w:rsid w:val="00483663"/>
    <w:rsid w:val="00485C80"/>
    <w:rsid w:val="00494F26"/>
    <w:rsid w:val="004953A1"/>
    <w:rsid w:val="00495C1B"/>
    <w:rsid w:val="004C2E6A"/>
    <w:rsid w:val="004D1B3C"/>
    <w:rsid w:val="004D7A8D"/>
    <w:rsid w:val="004E248D"/>
    <w:rsid w:val="004F3060"/>
    <w:rsid w:val="004F3812"/>
    <w:rsid w:val="004F63F9"/>
    <w:rsid w:val="004F7C8A"/>
    <w:rsid w:val="00500509"/>
    <w:rsid w:val="005078E7"/>
    <w:rsid w:val="00522406"/>
    <w:rsid w:val="0054697E"/>
    <w:rsid w:val="0056471D"/>
    <w:rsid w:val="00584064"/>
    <w:rsid w:val="005A5666"/>
    <w:rsid w:val="005A5C6F"/>
    <w:rsid w:val="005D063F"/>
    <w:rsid w:val="005F4482"/>
    <w:rsid w:val="005F6793"/>
    <w:rsid w:val="00622104"/>
    <w:rsid w:val="00625A2E"/>
    <w:rsid w:val="00641E0D"/>
    <w:rsid w:val="006446B3"/>
    <w:rsid w:val="006502F9"/>
    <w:rsid w:val="00653CB8"/>
    <w:rsid w:val="00661058"/>
    <w:rsid w:val="006625ED"/>
    <w:rsid w:val="006631F1"/>
    <w:rsid w:val="00691235"/>
    <w:rsid w:val="00694DEE"/>
    <w:rsid w:val="00697DE4"/>
    <w:rsid w:val="006A08E9"/>
    <w:rsid w:val="006A505D"/>
    <w:rsid w:val="006A6964"/>
    <w:rsid w:val="006D6D47"/>
    <w:rsid w:val="006E4CB9"/>
    <w:rsid w:val="006F1D35"/>
    <w:rsid w:val="006F251D"/>
    <w:rsid w:val="006F38D7"/>
    <w:rsid w:val="0071097B"/>
    <w:rsid w:val="00770862"/>
    <w:rsid w:val="00775609"/>
    <w:rsid w:val="00776667"/>
    <w:rsid w:val="00786E43"/>
    <w:rsid w:val="00787E7E"/>
    <w:rsid w:val="007917C1"/>
    <w:rsid w:val="007B6090"/>
    <w:rsid w:val="007C1B56"/>
    <w:rsid w:val="007C3925"/>
    <w:rsid w:val="007C4486"/>
    <w:rsid w:val="007C5A9A"/>
    <w:rsid w:val="00802674"/>
    <w:rsid w:val="00831531"/>
    <w:rsid w:val="00831E98"/>
    <w:rsid w:val="0083576F"/>
    <w:rsid w:val="008517FC"/>
    <w:rsid w:val="0085467E"/>
    <w:rsid w:val="00862FAC"/>
    <w:rsid w:val="008640CB"/>
    <w:rsid w:val="008727C1"/>
    <w:rsid w:val="00886663"/>
    <w:rsid w:val="008B126B"/>
    <w:rsid w:val="008B4BBE"/>
    <w:rsid w:val="008C7799"/>
    <w:rsid w:val="008D15E0"/>
    <w:rsid w:val="008E0A82"/>
    <w:rsid w:val="008E4AD0"/>
    <w:rsid w:val="008F61E8"/>
    <w:rsid w:val="008F6480"/>
    <w:rsid w:val="00904D1A"/>
    <w:rsid w:val="00913E1B"/>
    <w:rsid w:val="009306BF"/>
    <w:rsid w:val="009338AD"/>
    <w:rsid w:val="00961112"/>
    <w:rsid w:val="00964DDB"/>
    <w:rsid w:val="00966FF7"/>
    <w:rsid w:val="00967408"/>
    <w:rsid w:val="00976909"/>
    <w:rsid w:val="009B4630"/>
    <w:rsid w:val="009B4F4D"/>
    <w:rsid w:val="009D2E7B"/>
    <w:rsid w:val="009E6DFE"/>
    <w:rsid w:val="00A11A2D"/>
    <w:rsid w:val="00A222D9"/>
    <w:rsid w:val="00A375B4"/>
    <w:rsid w:val="00A5110C"/>
    <w:rsid w:val="00A51251"/>
    <w:rsid w:val="00A53AE6"/>
    <w:rsid w:val="00A63772"/>
    <w:rsid w:val="00A7107E"/>
    <w:rsid w:val="00A762CA"/>
    <w:rsid w:val="00A92AFC"/>
    <w:rsid w:val="00A932EC"/>
    <w:rsid w:val="00A956F6"/>
    <w:rsid w:val="00AA47D6"/>
    <w:rsid w:val="00AA5EC0"/>
    <w:rsid w:val="00AC0646"/>
    <w:rsid w:val="00AD61DB"/>
    <w:rsid w:val="00AE118A"/>
    <w:rsid w:val="00AF77D1"/>
    <w:rsid w:val="00B31E73"/>
    <w:rsid w:val="00B447A2"/>
    <w:rsid w:val="00B5520D"/>
    <w:rsid w:val="00B55522"/>
    <w:rsid w:val="00B56298"/>
    <w:rsid w:val="00B6791B"/>
    <w:rsid w:val="00B817FC"/>
    <w:rsid w:val="00B837CA"/>
    <w:rsid w:val="00B87439"/>
    <w:rsid w:val="00B93ED0"/>
    <w:rsid w:val="00BB0935"/>
    <w:rsid w:val="00BB6D2A"/>
    <w:rsid w:val="00BE2EC9"/>
    <w:rsid w:val="00BE7156"/>
    <w:rsid w:val="00C15159"/>
    <w:rsid w:val="00C30701"/>
    <w:rsid w:val="00C46ED7"/>
    <w:rsid w:val="00C54E6C"/>
    <w:rsid w:val="00C56C51"/>
    <w:rsid w:val="00C64E55"/>
    <w:rsid w:val="00C678E5"/>
    <w:rsid w:val="00D002D8"/>
    <w:rsid w:val="00D0190B"/>
    <w:rsid w:val="00D2060F"/>
    <w:rsid w:val="00D2250A"/>
    <w:rsid w:val="00D22835"/>
    <w:rsid w:val="00D34FAE"/>
    <w:rsid w:val="00D531F3"/>
    <w:rsid w:val="00D61EE1"/>
    <w:rsid w:val="00D774C8"/>
    <w:rsid w:val="00DA153F"/>
    <w:rsid w:val="00DC4657"/>
    <w:rsid w:val="00DE38E3"/>
    <w:rsid w:val="00E06275"/>
    <w:rsid w:val="00E274EB"/>
    <w:rsid w:val="00E42D53"/>
    <w:rsid w:val="00E458FD"/>
    <w:rsid w:val="00E477BA"/>
    <w:rsid w:val="00EA7937"/>
    <w:rsid w:val="00EB2FAB"/>
    <w:rsid w:val="00EB3A26"/>
    <w:rsid w:val="00EB5593"/>
    <w:rsid w:val="00EC71B4"/>
    <w:rsid w:val="00ED1D75"/>
    <w:rsid w:val="00EE1FF7"/>
    <w:rsid w:val="00EE2637"/>
    <w:rsid w:val="00F03ED4"/>
    <w:rsid w:val="00F546DB"/>
    <w:rsid w:val="00F72632"/>
    <w:rsid w:val="00F92DF2"/>
    <w:rsid w:val="00FA1B41"/>
    <w:rsid w:val="00FC1F0E"/>
    <w:rsid w:val="00FC4092"/>
    <w:rsid w:val="00FD6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9DB95"/>
  <w15:chartTrackingRefBased/>
  <w15:docId w15:val="{BFF3888A-E2F4-4BF0-BBAC-3436E488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F0E"/>
  </w:style>
  <w:style w:type="paragraph" w:styleId="Heading1">
    <w:name w:val="heading 1"/>
    <w:basedOn w:val="Normal"/>
    <w:next w:val="Normal"/>
    <w:link w:val="Heading1Char"/>
    <w:uiPriority w:val="9"/>
    <w:qFormat/>
    <w:rsid w:val="00FC1F0E"/>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C1F0E"/>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C1F0E"/>
    <w:pPr>
      <w:keepNext/>
      <w:keepLines/>
      <w:spacing w:before="40"/>
      <w:outlineLvl w:val="2"/>
    </w:pPr>
    <w:rPr>
      <w:rFonts w:asciiTheme="majorHAnsi" w:eastAsiaTheme="majorEastAsia" w:hAnsiTheme="majorHAnsi" w:cstheme="majorBidi"/>
      <w:color w:val="44546A" w:themeColor="text2"/>
    </w:rPr>
  </w:style>
  <w:style w:type="paragraph" w:styleId="Heading4">
    <w:name w:val="heading 4"/>
    <w:basedOn w:val="Normal"/>
    <w:next w:val="Normal"/>
    <w:link w:val="Heading4Char"/>
    <w:uiPriority w:val="9"/>
    <w:semiHidden/>
    <w:unhideWhenUsed/>
    <w:qFormat/>
    <w:rsid w:val="00FC1F0E"/>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C1F0E"/>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C1F0E"/>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C1F0E"/>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C1F0E"/>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C1F0E"/>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F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C1F0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C1F0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C1F0E"/>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FC1F0E"/>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FC1F0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C1F0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C1F0E"/>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FC1F0E"/>
    <w:rPr>
      <w:rFonts w:asciiTheme="majorHAnsi" w:eastAsiaTheme="majorEastAsia" w:hAnsiTheme="majorHAnsi" w:cstheme="majorBidi"/>
      <w:b/>
      <w:bCs/>
      <w:i/>
      <w:iCs/>
      <w:color w:val="44546A" w:themeColor="text2"/>
      <w:sz w:val="20"/>
      <w:szCs w:val="20"/>
    </w:rPr>
  </w:style>
  <w:style w:type="paragraph" w:styleId="Caption">
    <w:name w:val="caption"/>
    <w:basedOn w:val="Normal"/>
    <w:next w:val="Normal"/>
    <w:uiPriority w:val="35"/>
    <w:semiHidden/>
    <w:unhideWhenUsed/>
    <w:qFormat/>
    <w:rsid w:val="00FC1F0E"/>
    <w:rPr>
      <w:b/>
      <w:bCs/>
      <w:smallCaps/>
      <w:color w:val="595959" w:themeColor="text1" w:themeTint="A6"/>
      <w:spacing w:val="6"/>
    </w:rPr>
  </w:style>
  <w:style w:type="paragraph" w:styleId="Title">
    <w:name w:val="Title"/>
    <w:basedOn w:val="Normal"/>
    <w:next w:val="Normal"/>
    <w:link w:val="TitleChar"/>
    <w:qFormat/>
    <w:rsid w:val="00FC1F0E"/>
    <w:pPr>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FC1F0E"/>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C1F0E"/>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C1F0E"/>
    <w:rPr>
      <w:rFonts w:asciiTheme="majorHAnsi" w:eastAsiaTheme="majorEastAsia" w:hAnsiTheme="majorHAnsi" w:cstheme="majorBidi"/>
      <w:sz w:val="24"/>
      <w:szCs w:val="24"/>
    </w:rPr>
  </w:style>
  <w:style w:type="character" w:styleId="Strong">
    <w:name w:val="Strong"/>
    <w:basedOn w:val="DefaultParagraphFont"/>
    <w:uiPriority w:val="22"/>
    <w:qFormat/>
    <w:rsid w:val="00FC1F0E"/>
    <w:rPr>
      <w:b/>
      <w:bCs/>
    </w:rPr>
  </w:style>
  <w:style w:type="character" w:styleId="Emphasis">
    <w:name w:val="Emphasis"/>
    <w:basedOn w:val="DefaultParagraphFont"/>
    <w:uiPriority w:val="20"/>
    <w:qFormat/>
    <w:rsid w:val="00FC1F0E"/>
    <w:rPr>
      <w:i/>
      <w:iCs/>
    </w:rPr>
  </w:style>
  <w:style w:type="paragraph" w:styleId="NoSpacing">
    <w:name w:val="No Spacing"/>
    <w:link w:val="NoSpacingChar"/>
    <w:uiPriority w:val="1"/>
    <w:qFormat/>
    <w:rsid w:val="00FC1F0E"/>
    <w:rPr>
      <w:rFonts w:eastAsiaTheme="minorEastAsia"/>
      <w:sz w:val="20"/>
      <w:szCs w:val="20"/>
    </w:rPr>
  </w:style>
  <w:style w:type="paragraph" w:styleId="Quote">
    <w:name w:val="Quote"/>
    <w:basedOn w:val="Normal"/>
    <w:next w:val="Normal"/>
    <w:link w:val="QuoteChar"/>
    <w:uiPriority w:val="29"/>
    <w:qFormat/>
    <w:rsid w:val="00FC1F0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C1F0E"/>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FC1F0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C1F0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C1F0E"/>
    <w:rPr>
      <w:i/>
      <w:iCs/>
      <w:color w:val="404040" w:themeColor="text1" w:themeTint="BF"/>
    </w:rPr>
  </w:style>
  <w:style w:type="character" w:styleId="IntenseEmphasis">
    <w:name w:val="Intense Emphasis"/>
    <w:basedOn w:val="DefaultParagraphFont"/>
    <w:uiPriority w:val="21"/>
    <w:qFormat/>
    <w:rsid w:val="00FC1F0E"/>
    <w:rPr>
      <w:b/>
      <w:bCs/>
      <w:i/>
      <w:iCs/>
    </w:rPr>
  </w:style>
  <w:style w:type="character" w:styleId="SubtleReference">
    <w:name w:val="Subtle Reference"/>
    <w:basedOn w:val="DefaultParagraphFont"/>
    <w:uiPriority w:val="31"/>
    <w:qFormat/>
    <w:rsid w:val="00FC1F0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C1F0E"/>
    <w:rPr>
      <w:b/>
      <w:bCs/>
      <w:smallCaps/>
      <w:spacing w:val="5"/>
      <w:u w:val="single"/>
    </w:rPr>
  </w:style>
  <w:style w:type="character" w:styleId="BookTitle">
    <w:name w:val="Book Title"/>
    <w:basedOn w:val="DefaultParagraphFont"/>
    <w:uiPriority w:val="33"/>
    <w:qFormat/>
    <w:rsid w:val="00FC1F0E"/>
    <w:rPr>
      <w:b/>
      <w:bCs/>
      <w:smallCaps/>
    </w:rPr>
  </w:style>
  <w:style w:type="paragraph" w:styleId="TOCHeading">
    <w:name w:val="TOC Heading"/>
    <w:basedOn w:val="Heading1"/>
    <w:next w:val="Normal"/>
    <w:uiPriority w:val="39"/>
    <w:semiHidden/>
    <w:unhideWhenUsed/>
    <w:qFormat/>
    <w:rsid w:val="00FC1F0E"/>
    <w:pPr>
      <w:outlineLvl w:val="9"/>
    </w:pPr>
  </w:style>
  <w:style w:type="paragraph" w:styleId="ListParagraph">
    <w:name w:val="List Paragraph"/>
    <w:basedOn w:val="Normal"/>
    <w:uiPriority w:val="34"/>
    <w:qFormat/>
    <w:rsid w:val="00622104"/>
    <w:pPr>
      <w:ind w:left="720"/>
      <w:contextualSpacing/>
    </w:pPr>
  </w:style>
  <w:style w:type="paragraph" w:styleId="Header">
    <w:name w:val="header"/>
    <w:basedOn w:val="Normal"/>
    <w:link w:val="HeaderChar"/>
    <w:uiPriority w:val="99"/>
    <w:unhideWhenUsed/>
    <w:rsid w:val="0018455F"/>
    <w:pPr>
      <w:tabs>
        <w:tab w:val="center" w:pos="4513"/>
        <w:tab w:val="right" w:pos="9026"/>
      </w:tabs>
    </w:pPr>
  </w:style>
  <w:style w:type="character" w:customStyle="1" w:styleId="HeaderChar">
    <w:name w:val="Header Char"/>
    <w:basedOn w:val="DefaultParagraphFont"/>
    <w:link w:val="Header"/>
    <w:uiPriority w:val="99"/>
    <w:rsid w:val="0018455F"/>
  </w:style>
  <w:style w:type="paragraph" w:styleId="Footer">
    <w:name w:val="footer"/>
    <w:basedOn w:val="Normal"/>
    <w:link w:val="FooterChar"/>
    <w:uiPriority w:val="99"/>
    <w:unhideWhenUsed/>
    <w:rsid w:val="0018455F"/>
    <w:pPr>
      <w:tabs>
        <w:tab w:val="center" w:pos="4513"/>
        <w:tab w:val="right" w:pos="9026"/>
      </w:tabs>
    </w:pPr>
  </w:style>
  <w:style w:type="character" w:customStyle="1" w:styleId="FooterChar">
    <w:name w:val="Footer Char"/>
    <w:basedOn w:val="DefaultParagraphFont"/>
    <w:link w:val="Footer"/>
    <w:uiPriority w:val="99"/>
    <w:rsid w:val="0018455F"/>
  </w:style>
  <w:style w:type="character" w:customStyle="1" w:styleId="NoSpacingChar">
    <w:name w:val="No Spacing Char"/>
    <w:basedOn w:val="DefaultParagraphFont"/>
    <w:link w:val="NoSpacing"/>
    <w:uiPriority w:val="1"/>
    <w:rsid w:val="006A6964"/>
    <w:rPr>
      <w:rFonts w:eastAsiaTheme="minorEastAsia"/>
      <w:sz w:val="20"/>
      <w:szCs w:val="20"/>
    </w:rPr>
  </w:style>
  <w:style w:type="paragraph" w:customStyle="1" w:styleId="Default">
    <w:name w:val="Default"/>
    <w:rsid w:val="00033F1E"/>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B6791B"/>
    <w:rPr>
      <w:sz w:val="16"/>
      <w:szCs w:val="16"/>
    </w:rPr>
  </w:style>
  <w:style w:type="paragraph" w:styleId="CommentText">
    <w:name w:val="annotation text"/>
    <w:basedOn w:val="Normal"/>
    <w:link w:val="CommentTextChar"/>
    <w:uiPriority w:val="99"/>
    <w:unhideWhenUsed/>
    <w:rsid w:val="00B6791B"/>
    <w:rPr>
      <w:sz w:val="20"/>
      <w:szCs w:val="20"/>
    </w:rPr>
  </w:style>
  <w:style w:type="character" w:customStyle="1" w:styleId="CommentTextChar">
    <w:name w:val="Comment Text Char"/>
    <w:basedOn w:val="DefaultParagraphFont"/>
    <w:link w:val="CommentText"/>
    <w:uiPriority w:val="99"/>
    <w:rsid w:val="00B6791B"/>
    <w:rPr>
      <w:sz w:val="20"/>
      <w:szCs w:val="20"/>
    </w:rPr>
  </w:style>
  <w:style w:type="paragraph" w:styleId="CommentSubject">
    <w:name w:val="annotation subject"/>
    <w:basedOn w:val="CommentText"/>
    <w:next w:val="CommentText"/>
    <w:link w:val="CommentSubjectChar"/>
    <w:uiPriority w:val="99"/>
    <w:semiHidden/>
    <w:unhideWhenUsed/>
    <w:rsid w:val="00B6791B"/>
    <w:rPr>
      <w:b/>
      <w:bCs/>
    </w:rPr>
  </w:style>
  <w:style w:type="character" w:customStyle="1" w:styleId="CommentSubjectChar">
    <w:name w:val="Comment Subject Char"/>
    <w:basedOn w:val="CommentTextChar"/>
    <w:link w:val="CommentSubject"/>
    <w:uiPriority w:val="99"/>
    <w:semiHidden/>
    <w:rsid w:val="00B679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987266">
      <w:bodyDiv w:val="1"/>
      <w:marLeft w:val="0"/>
      <w:marRight w:val="0"/>
      <w:marTop w:val="0"/>
      <w:marBottom w:val="0"/>
      <w:divBdr>
        <w:top w:val="none" w:sz="0" w:space="0" w:color="auto"/>
        <w:left w:val="none" w:sz="0" w:space="0" w:color="auto"/>
        <w:bottom w:val="none" w:sz="0" w:space="0" w:color="auto"/>
        <w:right w:val="none" w:sz="0" w:space="0" w:color="auto"/>
      </w:divBdr>
    </w:div>
    <w:div w:id="13176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Ferring Retirement Club</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Ferring Retirement Club</dc:title>
  <dc:subject>Policy on Reserves and Legacies</dc:subject>
  <dc:creator>HP</dc:creator>
  <cp:keywords/>
  <dc:description/>
  <cp:lastModifiedBy>B Grif</cp:lastModifiedBy>
  <cp:revision>3</cp:revision>
  <cp:lastPrinted>2020-07-19T15:53:00Z</cp:lastPrinted>
  <dcterms:created xsi:type="dcterms:W3CDTF">2024-10-11T06:20:00Z</dcterms:created>
  <dcterms:modified xsi:type="dcterms:W3CDTF">2024-10-11T06:28:00Z</dcterms:modified>
</cp:coreProperties>
</file>